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F9" w:rsidRPr="00801E66" w:rsidRDefault="00A40FF9" w:rsidP="00A40FF9">
      <w:pPr>
        <w:framePr w:w="5052" w:h="1044" w:hRule="exact" w:hSpace="187" w:vSpace="187" w:wrap="none" w:vAnchor="page" w:hAnchor="page" w:x="1260" w:y="1260"/>
        <w:spacing w:after="0" w:line="0" w:lineRule="atLeast"/>
        <w:rPr>
          <w:rFonts w:ascii="Times New Roman" w:eastAsia="Times New Roman" w:hAnsi="Times New Roman" w:cs="Times New Roman"/>
          <w:sz w:val="2"/>
          <w:szCs w:val="20"/>
          <w:lang w:eastAsia="" w:bidi="en-US"/>
        </w:rPr>
      </w:pPr>
    </w:p>
    <w:p w:rsidR="00F02274" w:rsidRPr="004C7D96" w:rsidRDefault="00F02274" w:rsidP="008A574C">
      <w:pPr>
        <w:pStyle w:val="3"/>
        <w:spacing w:after="120"/>
        <w:jc w:val="right"/>
        <w:rPr>
          <w:rFonts w:ascii="Times New Roman" w:hAnsi="Times New Roman"/>
          <w:b/>
          <w:bCs/>
          <w:color w:val="1F497D"/>
          <w:sz w:val="24"/>
          <w:szCs w:val="24"/>
          <w:lang w:val="en-US"/>
        </w:rPr>
      </w:pPr>
    </w:p>
    <w:p w:rsidR="00F02274" w:rsidRPr="004C7D96" w:rsidRDefault="00F02274" w:rsidP="00F02274">
      <w:pPr>
        <w:pStyle w:val="3"/>
        <w:spacing w:after="120"/>
        <w:jc w:val="center"/>
        <w:rPr>
          <w:rFonts w:ascii="Times New Roman" w:hAnsi="Times New Roman"/>
          <w:b/>
          <w:bCs/>
          <w:color w:val="1F497D"/>
          <w:sz w:val="24"/>
          <w:szCs w:val="24"/>
          <w:lang w:val="en-US"/>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A40FF9" w:rsidP="00F02274">
      <w:pPr>
        <w:pStyle w:val="3"/>
        <w:jc w:val="center"/>
        <w:rPr>
          <w:rFonts w:ascii="Times New Roman" w:hAnsi="Times New Roman"/>
          <w:b/>
          <w:bCs/>
          <w:color w:val="1F497D"/>
          <w:sz w:val="22"/>
          <w:szCs w:val="22"/>
        </w:rPr>
      </w:pPr>
      <w:r w:rsidRPr="00A40FF9">
        <w:rPr>
          <w:rFonts w:ascii="Times New Roman" w:hAnsi="Times New Roman"/>
          <w:noProof/>
        </w:rPr>
        <w:drawing>
          <wp:anchor distT="0" distB="0" distL="0" distR="0" simplePos="0" relativeHeight="251659264" behindDoc="1" locked="0" layoutInCell="1" allowOverlap="1" wp14:anchorId="7C93903A" wp14:editId="2B15C236">
            <wp:simplePos x="0" y="0"/>
            <wp:positionH relativeFrom="page">
              <wp:posOffset>3824605</wp:posOffset>
            </wp:positionH>
            <wp:positionV relativeFrom="page">
              <wp:posOffset>1424305</wp:posOffset>
            </wp:positionV>
            <wp:extent cx="3208020" cy="662940"/>
            <wp:effectExtent l="0" t="0" r="0" b="0"/>
            <wp:wrapNone/>
            <wp:docPr id="21" name="Picture" descr="r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Id1.jpg"/>
                    <pic:cNvPicPr/>
                  </pic:nvPicPr>
                  <pic:blipFill>
                    <a:blip r:embed="rId8" cstate="print"/>
                    <a:stretch>
                      <a:fillRect/>
                    </a:stretch>
                  </pic:blipFill>
                  <pic:spPr>
                    <a:xfrm>
                      <a:off x="0" y="0"/>
                      <a:ext cx="3208020" cy="662940"/>
                    </a:xfrm>
                    <a:prstGeom prst="rect">
                      <a:avLst/>
                    </a:prstGeom>
                  </pic:spPr>
                </pic:pic>
              </a:graphicData>
            </a:graphic>
          </wp:anchor>
        </w:drawing>
      </w:r>
    </w:p>
    <w:p w:rsidR="00F02274" w:rsidRDefault="00F02274" w:rsidP="008A574C">
      <w:pPr>
        <w:pStyle w:val="3"/>
        <w:rPr>
          <w:rFonts w:ascii="Times New Roman" w:hAnsi="Times New Roman"/>
          <w:b/>
          <w:bCs/>
          <w:color w:val="1F497D"/>
          <w:sz w:val="28"/>
          <w:szCs w:val="28"/>
        </w:rPr>
      </w:pPr>
    </w:p>
    <w:p w:rsidR="00F02274" w:rsidRDefault="00F02274" w:rsidP="00F02274">
      <w:pPr>
        <w:pStyle w:val="3"/>
        <w:jc w:val="center"/>
        <w:rPr>
          <w:rFonts w:ascii="Times New Roman" w:hAnsi="Times New Roman"/>
          <w:b/>
          <w:bCs/>
          <w:color w:val="1F497D"/>
          <w:sz w:val="28"/>
          <w:szCs w:val="28"/>
        </w:rPr>
      </w:pPr>
    </w:p>
    <w:p w:rsidR="00F02274" w:rsidRDefault="00F02274" w:rsidP="00F02274">
      <w:pPr>
        <w:pStyle w:val="3"/>
        <w:jc w:val="center"/>
        <w:rPr>
          <w:rFonts w:ascii="Times New Roman" w:hAnsi="Times New Roman"/>
          <w:b/>
          <w:bCs/>
          <w:color w:val="1F497D"/>
          <w:sz w:val="28"/>
          <w:szCs w:val="28"/>
        </w:rPr>
      </w:pPr>
    </w:p>
    <w:p w:rsidR="00F02274" w:rsidRPr="004C7D96" w:rsidRDefault="00F02274" w:rsidP="00F02274">
      <w:pPr>
        <w:pStyle w:val="3"/>
        <w:jc w:val="center"/>
        <w:rPr>
          <w:rFonts w:ascii="Times New Roman" w:hAnsi="Times New Roman"/>
          <w:b/>
          <w:bCs/>
          <w:color w:val="1F497D"/>
          <w:sz w:val="28"/>
          <w:szCs w:val="28"/>
        </w:rPr>
      </w:pPr>
    </w:p>
    <w:p w:rsidR="00A40FF9" w:rsidRDefault="00A40FF9" w:rsidP="00F02274">
      <w:pPr>
        <w:pStyle w:val="3"/>
        <w:jc w:val="center"/>
        <w:rPr>
          <w:rFonts w:ascii="Times New Roman" w:hAnsi="Times New Roman"/>
          <w:b/>
          <w:bCs/>
          <w:color w:val="1F497D"/>
          <w:sz w:val="44"/>
          <w:szCs w:val="44"/>
        </w:rPr>
      </w:pPr>
    </w:p>
    <w:p w:rsidR="00A40FF9" w:rsidRDefault="00A40FF9" w:rsidP="00F02274">
      <w:pPr>
        <w:pStyle w:val="3"/>
        <w:jc w:val="center"/>
        <w:rPr>
          <w:rFonts w:ascii="Times New Roman" w:hAnsi="Times New Roman"/>
          <w:b/>
          <w:bCs/>
          <w:color w:val="1F497D"/>
          <w:sz w:val="44"/>
          <w:szCs w:val="44"/>
        </w:rPr>
      </w:pPr>
    </w:p>
    <w:p w:rsidR="00A40FF9" w:rsidRDefault="00A40FF9" w:rsidP="00F02274">
      <w:pPr>
        <w:pStyle w:val="3"/>
        <w:jc w:val="center"/>
        <w:rPr>
          <w:rFonts w:ascii="Times New Roman" w:hAnsi="Times New Roman"/>
          <w:b/>
          <w:bCs/>
          <w:color w:val="1F497D"/>
          <w:sz w:val="44"/>
          <w:szCs w:val="44"/>
        </w:rPr>
      </w:pPr>
    </w:p>
    <w:p w:rsidR="00A40FF9" w:rsidRDefault="00A40FF9" w:rsidP="00F02274">
      <w:pPr>
        <w:pStyle w:val="3"/>
        <w:jc w:val="center"/>
        <w:rPr>
          <w:rFonts w:ascii="Times New Roman" w:hAnsi="Times New Roman"/>
          <w:b/>
          <w:bCs/>
          <w:color w:val="1F497D"/>
          <w:sz w:val="44"/>
          <w:szCs w:val="44"/>
        </w:rPr>
      </w:pPr>
    </w:p>
    <w:p w:rsidR="00A40FF9" w:rsidRDefault="00A40FF9" w:rsidP="00F02274">
      <w:pPr>
        <w:pStyle w:val="3"/>
        <w:jc w:val="center"/>
        <w:rPr>
          <w:rFonts w:ascii="Times New Roman" w:hAnsi="Times New Roman"/>
          <w:b/>
          <w:bCs/>
          <w:color w:val="1F497D"/>
          <w:sz w:val="44"/>
          <w:szCs w:val="44"/>
        </w:rPr>
      </w:pPr>
    </w:p>
    <w:p w:rsidR="00F02274" w:rsidRDefault="00415C54" w:rsidP="00F02274">
      <w:pPr>
        <w:pStyle w:val="3"/>
        <w:jc w:val="center"/>
        <w:rPr>
          <w:rFonts w:ascii="Times New Roman" w:hAnsi="Times New Roman"/>
          <w:b/>
          <w:bCs/>
          <w:color w:val="1F497D"/>
          <w:sz w:val="44"/>
          <w:szCs w:val="44"/>
        </w:rPr>
      </w:pPr>
      <w:r>
        <w:rPr>
          <w:rFonts w:ascii="Times New Roman" w:hAnsi="Times New Roman"/>
          <w:b/>
          <w:bCs/>
          <w:color w:val="1F497D"/>
          <w:sz w:val="44"/>
          <w:szCs w:val="44"/>
        </w:rPr>
        <w:t>Базо</w:t>
      </w:r>
      <w:r w:rsidR="00F02274">
        <w:rPr>
          <w:rFonts w:ascii="Times New Roman" w:hAnsi="Times New Roman"/>
          <w:b/>
          <w:bCs/>
          <w:color w:val="1F497D"/>
          <w:sz w:val="44"/>
          <w:szCs w:val="44"/>
        </w:rPr>
        <w:t>вые</w:t>
      </w:r>
      <w:r w:rsidR="00F02274" w:rsidRPr="00C721EB">
        <w:rPr>
          <w:rFonts w:ascii="Times New Roman" w:hAnsi="Times New Roman"/>
          <w:b/>
          <w:bCs/>
          <w:color w:val="1F497D"/>
          <w:sz w:val="44"/>
          <w:szCs w:val="44"/>
        </w:rPr>
        <w:t xml:space="preserve"> условия </w:t>
      </w:r>
      <w:r w:rsidR="00F02274">
        <w:rPr>
          <w:rFonts w:ascii="Times New Roman" w:hAnsi="Times New Roman"/>
          <w:b/>
          <w:bCs/>
          <w:color w:val="1F497D"/>
          <w:sz w:val="44"/>
          <w:szCs w:val="44"/>
        </w:rPr>
        <w:t xml:space="preserve">договоров </w:t>
      </w:r>
      <w:r w:rsidR="00F02274" w:rsidRPr="00C721EB">
        <w:rPr>
          <w:rFonts w:ascii="Times New Roman" w:hAnsi="Times New Roman"/>
          <w:b/>
          <w:bCs/>
          <w:color w:val="1F497D"/>
          <w:sz w:val="44"/>
          <w:szCs w:val="44"/>
        </w:rPr>
        <w:t>поставки мет</w:t>
      </w:r>
      <w:r w:rsidR="00F02274">
        <w:rPr>
          <w:rFonts w:ascii="Times New Roman" w:hAnsi="Times New Roman"/>
          <w:b/>
          <w:bCs/>
          <w:color w:val="1F497D"/>
          <w:sz w:val="44"/>
          <w:szCs w:val="44"/>
        </w:rPr>
        <w:t>алло</w:t>
      </w:r>
      <w:r w:rsidR="00F02274" w:rsidRPr="00C721EB">
        <w:rPr>
          <w:rFonts w:ascii="Times New Roman" w:hAnsi="Times New Roman"/>
          <w:b/>
          <w:bCs/>
          <w:color w:val="1F497D"/>
          <w:sz w:val="44"/>
          <w:szCs w:val="44"/>
        </w:rPr>
        <w:t>продукции АО «Северсталь</w:t>
      </w:r>
      <w:r w:rsidR="0065747C">
        <w:rPr>
          <w:rFonts w:ascii="Times New Roman" w:hAnsi="Times New Roman"/>
          <w:b/>
          <w:bCs/>
          <w:color w:val="1F497D"/>
          <w:sz w:val="44"/>
          <w:szCs w:val="44"/>
        </w:rPr>
        <w:t xml:space="preserve"> </w:t>
      </w:r>
      <w:r w:rsidR="00A16168">
        <w:rPr>
          <w:rFonts w:ascii="Times New Roman" w:hAnsi="Times New Roman"/>
          <w:b/>
          <w:bCs/>
          <w:color w:val="1F497D"/>
          <w:sz w:val="44"/>
          <w:szCs w:val="44"/>
        </w:rPr>
        <w:t>канаты</w:t>
      </w:r>
      <w:r w:rsidR="00F02274" w:rsidRPr="00C721EB">
        <w:rPr>
          <w:rFonts w:ascii="Times New Roman" w:hAnsi="Times New Roman"/>
          <w:b/>
          <w:bCs/>
          <w:color w:val="1F497D"/>
          <w:sz w:val="44"/>
          <w:szCs w:val="44"/>
        </w:rPr>
        <w:t>»</w:t>
      </w:r>
    </w:p>
    <w:p w:rsidR="009408F1" w:rsidRPr="00975326" w:rsidRDefault="009408F1" w:rsidP="00F02274">
      <w:pPr>
        <w:pStyle w:val="3"/>
        <w:jc w:val="center"/>
        <w:rPr>
          <w:rFonts w:ascii="Times New Roman" w:hAnsi="Times New Roman"/>
          <w:b/>
          <w:bCs/>
          <w:color w:val="1F497D"/>
          <w:sz w:val="44"/>
          <w:szCs w:val="44"/>
        </w:rPr>
      </w:pPr>
      <w:r>
        <w:rPr>
          <w:rFonts w:ascii="Times New Roman" w:hAnsi="Times New Roman"/>
          <w:b/>
          <w:bCs/>
          <w:color w:val="1F497D"/>
          <w:sz w:val="44"/>
          <w:szCs w:val="44"/>
        </w:rPr>
        <w:t>(Редакция №1)</w:t>
      </w: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Default="00F02274" w:rsidP="00F02274">
      <w:pPr>
        <w:pStyle w:val="3"/>
        <w:jc w:val="center"/>
        <w:rPr>
          <w:rFonts w:ascii="Times New Roman" w:hAnsi="Times New Roman"/>
          <w:b/>
          <w:bCs/>
          <w:color w:val="1F497D"/>
          <w:sz w:val="22"/>
          <w:szCs w:val="22"/>
        </w:rPr>
      </w:pPr>
    </w:p>
    <w:p w:rsidR="009408F1" w:rsidRDefault="009408F1" w:rsidP="00F02274">
      <w:pPr>
        <w:pStyle w:val="3"/>
        <w:jc w:val="center"/>
        <w:rPr>
          <w:rFonts w:ascii="Times New Roman" w:hAnsi="Times New Roman"/>
          <w:b/>
          <w:bCs/>
          <w:color w:val="1F497D"/>
          <w:sz w:val="22"/>
          <w:szCs w:val="22"/>
        </w:rPr>
      </w:pPr>
    </w:p>
    <w:p w:rsidR="009408F1" w:rsidRPr="004C7D96" w:rsidRDefault="009408F1" w:rsidP="00F02274">
      <w:pPr>
        <w:pStyle w:val="3"/>
        <w:jc w:val="center"/>
        <w:rPr>
          <w:rFonts w:ascii="Times New Roman" w:hAnsi="Times New Roman"/>
          <w:b/>
          <w:bCs/>
          <w:color w:val="1F497D"/>
          <w:sz w:val="22"/>
          <w:szCs w:val="22"/>
        </w:rPr>
      </w:pPr>
    </w:p>
    <w:p w:rsidR="00F02274" w:rsidRPr="004C7D96" w:rsidRDefault="00F02274" w:rsidP="00F02274">
      <w:pPr>
        <w:pStyle w:val="3"/>
        <w:jc w:val="center"/>
        <w:rPr>
          <w:rFonts w:ascii="Times New Roman" w:hAnsi="Times New Roman"/>
          <w:b/>
          <w:bCs/>
          <w:color w:val="1F497D"/>
          <w:sz w:val="22"/>
          <w:szCs w:val="22"/>
        </w:rPr>
      </w:pPr>
    </w:p>
    <w:p w:rsidR="00F02274" w:rsidRDefault="00F02274" w:rsidP="00F02274">
      <w:pPr>
        <w:pStyle w:val="3"/>
        <w:jc w:val="center"/>
        <w:rPr>
          <w:rFonts w:ascii="Times New Roman" w:hAnsi="Times New Roman"/>
          <w:b/>
          <w:bCs/>
          <w:color w:val="1F497D"/>
          <w:sz w:val="22"/>
          <w:szCs w:val="22"/>
        </w:rPr>
      </w:pPr>
      <w:r w:rsidRPr="004C7D96">
        <w:rPr>
          <w:rFonts w:ascii="Times New Roman" w:hAnsi="Times New Roman"/>
          <w:b/>
          <w:bCs/>
          <w:color w:val="1F497D"/>
          <w:sz w:val="22"/>
          <w:szCs w:val="22"/>
        </w:rPr>
        <w:t>г. Череповец</w:t>
      </w:r>
    </w:p>
    <w:p w:rsidR="00C803E4" w:rsidRPr="004C7D96" w:rsidRDefault="00C803E4" w:rsidP="00F02274">
      <w:pPr>
        <w:pStyle w:val="3"/>
        <w:jc w:val="center"/>
        <w:rPr>
          <w:rFonts w:ascii="Times New Roman" w:hAnsi="Times New Roman"/>
          <w:b/>
          <w:bCs/>
          <w:color w:val="1F497D"/>
          <w:sz w:val="22"/>
          <w:szCs w:val="22"/>
        </w:rPr>
      </w:pPr>
    </w:p>
    <w:p w:rsidR="004C69B4" w:rsidRPr="00B64CDF" w:rsidRDefault="004C69B4" w:rsidP="00100DCE">
      <w:pPr>
        <w:pStyle w:val="a3"/>
        <w:jc w:val="center"/>
        <w:rPr>
          <w:rFonts w:ascii="Times New Roman" w:hAnsi="Times New Roman" w:cs="Times New Roman"/>
          <w:b/>
          <w:color w:val="1F497D"/>
          <w:spacing w:val="-2"/>
        </w:rPr>
      </w:pPr>
      <w:r w:rsidRPr="00B64CDF">
        <w:rPr>
          <w:rFonts w:ascii="Times New Roman" w:hAnsi="Times New Roman" w:cs="Times New Roman"/>
          <w:b/>
          <w:color w:val="1F497D"/>
          <w:spacing w:val="-2"/>
        </w:rPr>
        <w:t>ВВОДНЫЕ ПОЛОЖЕНИЯ</w:t>
      </w:r>
    </w:p>
    <w:p w:rsidR="00A5463E" w:rsidRPr="00B64CDF" w:rsidRDefault="00A5463E" w:rsidP="00100DCE">
      <w:pPr>
        <w:pStyle w:val="a3"/>
        <w:jc w:val="center"/>
        <w:rPr>
          <w:rFonts w:ascii="Times New Roman" w:hAnsi="Times New Roman" w:cs="Times New Roman"/>
          <w:b/>
          <w:color w:val="1F497D"/>
          <w:spacing w:val="-2"/>
        </w:rPr>
      </w:pPr>
    </w:p>
    <w:p w:rsidR="00AF5D69" w:rsidRPr="00B64CDF" w:rsidRDefault="009408F1" w:rsidP="00C803E4">
      <w:pPr>
        <w:pStyle w:val="a3"/>
        <w:tabs>
          <w:tab w:val="left" w:pos="0"/>
          <w:tab w:val="left" w:pos="426"/>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1</w:t>
      </w:r>
      <w:r w:rsidR="00631F14" w:rsidRPr="00B64CDF">
        <w:rPr>
          <w:rFonts w:ascii="Times New Roman" w:hAnsi="Times New Roman" w:cs="Times New Roman"/>
          <w:color w:val="1F497D"/>
          <w:spacing w:val="-2"/>
        </w:rPr>
        <w:t>. Настоящие Б</w:t>
      </w:r>
      <w:r w:rsidR="00AF5D69" w:rsidRPr="00B64CDF">
        <w:rPr>
          <w:rFonts w:ascii="Times New Roman" w:hAnsi="Times New Roman" w:cs="Times New Roman"/>
          <w:color w:val="1F497D"/>
          <w:spacing w:val="-2"/>
        </w:rPr>
        <w:t>азовые условия договор</w:t>
      </w:r>
      <w:r w:rsidR="00631F14" w:rsidRPr="00B64CDF">
        <w:rPr>
          <w:rFonts w:ascii="Times New Roman" w:hAnsi="Times New Roman" w:cs="Times New Roman"/>
          <w:color w:val="1F497D"/>
          <w:spacing w:val="-2"/>
        </w:rPr>
        <w:t>а</w:t>
      </w:r>
      <w:r w:rsidR="00AF5D69" w:rsidRPr="00B64CDF">
        <w:rPr>
          <w:rFonts w:ascii="Times New Roman" w:hAnsi="Times New Roman" w:cs="Times New Roman"/>
          <w:color w:val="1F497D"/>
          <w:spacing w:val="-2"/>
        </w:rPr>
        <w:t xml:space="preserve"> поставки металлопродукции </w:t>
      </w:r>
      <w:r w:rsidR="00A16168">
        <w:rPr>
          <w:rFonts w:ascii="Times New Roman" w:hAnsi="Times New Roman" w:cs="Times New Roman"/>
          <w:color w:val="1F497D"/>
          <w:spacing w:val="-2"/>
        </w:rPr>
        <w:t>АО</w:t>
      </w:r>
      <w:r w:rsidR="0065747C">
        <w:rPr>
          <w:rFonts w:ascii="Times New Roman" w:hAnsi="Times New Roman" w:cs="Times New Roman"/>
          <w:color w:val="1F497D"/>
          <w:spacing w:val="-2"/>
        </w:rPr>
        <w:t xml:space="preserve"> «Северсталь </w:t>
      </w:r>
      <w:r w:rsidR="008B273A">
        <w:rPr>
          <w:rFonts w:ascii="Times New Roman" w:hAnsi="Times New Roman" w:cs="Times New Roman"/>
          <w:color w:val="1F497D"/>
          <w:spacing w:val="-2"/>
        </w:rPr>
        <w:t>канаты</w:t>
      </w:r>
      <w:r w:rsidR="00AF5D69" w:rsidRPr="00FF7C19">
        <w:rPr>
          <w:rFonts w:ascii="Times New Roman" w:hAnsi="Times New Roman" w:cs="Times New Roman"/>
          <w:color w:val="1F497D"/>
          <w:spacing w:val="-2"/>
        </w:rPr>
        <w:t>»</w:t>
      </w:r>
      <w:r w:rsidR="00AF5D69" w:rsidRPr="00B64CDF">
        <w:rPr>
          <w:rFonts w:ascii="Times New Roman" w:hAnsi="Times New Roman" w:cs="Times New Roman"/>
          <w:color w:val="1F497D"/>
          <w:spacing w:val="-2"/>
        </w:rPr>
        <w:t xml:space="preserve"> </w:t>
      </w:r>
      <w:r w:rsidR="00AF5D69" w:rsidRPr="00FF7C19">
        <w:rPr>
          <w:rFonts w:ascii="Times New Roman" w:hAnsi="Times New Roman" w:cs="Times New Roman"/>
          <w:color w:val="1F497D"/>
          <w:spacing w:val="-2"/>
        </w:rPr>
        <w:t>(далее</w:t>
      </w:r>
      <w:r w:rsidR="00631F14" w:rsidRPr="00FF7C19">
        <w:rPr>
          <w:rFonts w:ascii="Times New Roman" w:hAnsi="Times New Roman" w:cs="Times New Roman"/>
          <w:color w:val="1F497D"/>
          <w:spacing w:val="-2"/>
        </w:rPr>
        <w:t xml:space="preserve"> </w:t>
      </w:r>
      <w:r w:rsidR="00AF5D69" w:rsidRPr="00FF7C19">
        <w:rPr>
          <w:rFonts w:ascii="Times New Roman" w:hAnsi="Times New Roman" w:cs="Times New Roman"/>
          <w:color w:val="1F497D"/>
          <w:spacing w:val="-2"/>
        </w:rPr>
        <w:t>– Базовые условия)</w:t>
      </w:r>
      <w:r w:rsidR="00AF5D69" w:rsidRPr="00B64CDF">
        <w:rPr>
          <w:rFonts w:ascii="Times New Roman" w:hAnsi="Times New Roman" w:cs="Times New Roman"/>
          <w:color w:val="1F497D"/>
          <w:spacing w:val="-2"/>
        </w:rPr>
        <w:t xml:space="preserve"> </w:t>
      </w:r>
      <w:r w:rsidR="00631F14" w:rsidRPr="00B64CDF">
        <w:rPr>
          <w:rFonts w:ascii="Times New Roman" w:hAnsi="Times New Roman" w:cs="Times New Roman"/>
          <w:color w:val="1F497D"/>
          <w:spacing w:val="-2"/>
        </w:rPr>
        <w:t>определяют общий порядок и условия заключения, исполнения, прекращения договоров на  поставку</w:t>
      </w:r>
      <w:r w:rsidR="00AF5D69" w:rsidRPr="00B64CDF">
        <w:rPr>
          <w:rFonts w:ascii="Times New Roman" w:hAnsi="Times New Roman" w:cs="Times New Roman"/>
          <w:color w:val="1F497D"/>
          <w:spacing w:val="-2"/>
        </w:rPr>
        <w:t xml:space="preserve"> металлопродукции </w:t>
      </w:r>
      <w:r w:rsidR="009B6810" w:rsidRPr="00B64CDF">
        <w:rPr>
          <w:rFonts w:ascii="Times New Roman" w:hAnsi="Times New Roman" w:cs="Times New Roman"/>
          <w:color w:val="1F497D"/>
          <w:spacing w:val="-2"/>
        </w:rPr>
        <w:t>производства</w:t>
      </w:r>
      <w:r w:rsidR="00AF5D69" w:rsidRPr="00B64CDF">
        <w:rPr>
          <w:rFonts w:ascii="Times New Roman" w:hAnsi="Times New Roman" w:cs="Times New Roman"/>
          <w:color w:val="1F497D"/>
          <w:spacing w:val="-2"/>
        </w:rPr>
        <w:t xml:space="preserve"> </w:t>
      </w:r>
      <w:r w:rsidR="00A16168">
        <w:rPr>
          <w:rFonts w:ascii="Times New Roman" w:hAnsi="Times New Roman" w:cs="Times New Roman"/>
          <w:color w:val="1F497D"/>
          <w:spacing w:val="-2"/>
        </w:rPr>
        <w:t>АО</w:t>
      </w:r>
      <w:r w:rsidR="0065747C">
        <w:rPr>
          <w:rFonts w:ascii="Times New Roman" w:hAnsi="Times New Roman" w:cs="Times New Roman"/>
          <w:color w:val="1F497D"/>
          <w:spacing w:val="-2"/>
        </w:rPr>
        <w:t xml:space="preserve"> «Северсталь </w:t>
      </w:r>
      <w:r w:rsidR="008B273A">
        <w:rPr>
          <w:rFonts w:ascii="Times New Roman" w:hAnsi="Times New Roman" w:cs="Times New Roman"/>
          <w:color w:val="1F497D"/>
          <w:spacing w:val="-2"/>
        </w:rPr>
        <w:t>канаты</w:t>
      </w:r>
      <w:r w:rsidR="00AF5D69" w:rsidRPr="00FF7C19">
        <w:rPr>
          <w:rFonts w:ascii="Times New Roman" w:hAnsi="Times New Roman" w:cs="Times New Roman"/>
          <w:color w:val="1F497D"/>
          <w:spacing w:val="-2"/>
        </w:rPr>
        <w:t>»</w:t>
      </w:r>
      <w:r w:rsidRPr="00B64CDF">
        <w:rPr>
          <w:rFonts w:ascii="Times New Roman" w:hAnsi="Times New Roman" w:cs="Times New Roman"/>
          <w:i/>
          <w:color w:val="1F497D"/>
          <w:spacing w:val="-2"/>
        </w:rPr>
        <w:t xml:space="preserve"> (далее - Товар)</w:t>
      </w:r>
      <w:r w:rsidR="00AF5D69" w:rsidRPr="00B64CDF">
        <w:rPr>
          <w:rFonts w:ascii="Times New Roman" w:hAnsi="Times New Roman" w:cs="Times New Roman"/>
          <w:color w:val="70AD47" w:themeColor="accent6"/>
          <w:spacing w:val="-2"/>
        </w:rPr>
        <w:t>.</w:t>
      </w:r>
    </w:p>
    <w:p w:rsidR="004C69B4" w:rsidRPr="00B64CDF" w:rsidRDefault="00A5463E" w:rsidP="00C803E4">
      <w:pPr>
        <w:pStyle w:val="a3"/>
        <w:tabs>
          <w:tab w:val="left" w:pos="0"/>
          <w:tab w:val="left" w:pos="426"/>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 xml:space="preserve">2. </w:t>
      </w:r>
      <w:r w:rsidR="004C69B4" w:rsidRPr="00B64CDF">
        <w:rPr>
          <w:rFonts w:ascii="Times New Roman" w:hAnsi="Times New Roman" w:cs="Times New Roman"/>
          <w:color w:val="1F497D"/>
          <w:spacing w:val="-2"/>
        </w:rPr>
        <w:t>Базовые условия подлежат применению в целях</w:t>
      </w:r>
      <w:r w:rsidR="009408F1" w:rsidRPr="00B64CDF">
        <w:rPr>
          <w:rFonts w:ascii="Times New Roman" w:hAnsi="Times New Roman" w:cs="Times New Roman"/>
          <w:color w:val="1F497D"/>
          <w:spacing w:val="-2"/>
        </w:rPr>
        <w:t>,</w:t>
      </w:r>
      <w:r w:rsidR="004C69B4" w:rsidRPr="00B64CDF">
        <w:rPr>
          <w:rFonts w:ascii="Times New Roman" w:hAnsi="Times New Roman" w:cs="Times New Roman"/>
          <w:color w:val="1F497D"/>
          <w:spacing w:val="-2"/>
        </w:rPr>
        <w:t xml:space="preserve"> определенных в п.1 настоящего раздела, при установлении правоотношений на внутреннем рынке Российской Федерации между</w:t>
      </w:r>
      <w:r w:rsidRPr="00B64CDF">
        <w:rPr>
          <w:rFonts w:ascii="Times New Roman" w:hAnsi="Times New Roman" w:cs="Times New Roman"/>
          <w:color w:val="1F497D"/>
          <w:spacing w:val="-2"/>
        </w:rPr>
        <w:t xml:space="preserve"> </w:t>
      </w:r>
      <w:r w:rsidR="00A16168">
        <w:rPr>
          <w:rFonts w:ascii="Times New Roman" w:hAnsi="Times New Roman" w:cs="Times New Roman"/>
          <w:color w:val="1F497D"/>
          <w:spacing w:val="-2"/>
        </w:rPr>
        <w:t>АО</w:t>
      </w:r>
      <w:r w:rsidRPr="00FF7C19">
        <w:rPr>
          <w:rFonts w:ascii="Times New Roman" w:hAnsi="Times New Roman" w:cs="Times New Roman"/>
          <w:color w:val="1F497D"/>
          <w:spacing w:val="-2"/>
        </w:rPr>
        <w:t xml:space="preserve"> «Северсталь</w:t>
      </w:r>
      <w:r w:rsidR="008B273A" w:rsidRPr="008B273A">
        <w:rPr>
          <w:rFonts w:ascii="Times New Roman" w:hAnsi="Times New Roman" w:cs="Times New Roman"/>
          <w:color w:val="1F497D"/>
          <w:spacing w:val="-2"/>
        </w:rPr>
        <w:t xml:space="preserve"> </w:t>
      </w:r>
      <w:r w:rsidR="008B273A">
        <w:rPr>
          <w:rFonts w:ascii="Times New Roman" w:hAnsi="Times New Roman" w:cs="Times New Roman"/>
          <w:color w:val="1F497D"/>
          <w:spacing w:val="-2"/>
        </w:rPr>
        <w:t>канаты</w:t>
      </w:r>
      <w:r w:rsidRPr="00FF7C19">
        <w:rPr>
          <w:rFonts w:ascii="Times New Roman" w:hAnsi="Times New Roman" w:cs="Times New Roman"/>
          <w:color w:val="1F497D"/>
          <w:spacing w:val="-2"/>
        </w:rPr>
        <w:t>»</w:t>
      </w:r>
      <w:r w:rsidR="004C69B4" w:rsidRPr="00B64CDF">
        <w:rPr>
          <w:rFonts w:ascii="Times New Roman" w:hAnsi="Times New Roman" w:cs="Times New Roman"/>
          <w:color w:val="70AD47" w:themeColor="accent6"/>
          <w:spacing w:val="-2"/>
        </w:rPr>
        <w:t xml:space="preserve"> </w:t>
      </w:r>
      <w:r w:rsidR="004C69B4" w:rsidRPr="00B64CDF">
        <w:rPr>
          <w:rFonts w:ascii="Times New Roman" w:hAnsi="Times New Roman" w:cs="Times New Roman"/>
          <w:i/>
          <w:color w:val="1F497D"/>
          <w:spacing w:val="-2"/>
        </w:rPr>
        <w:t>(далее – Поставщик)</w:t>
      </w:r>
      <w:r w:rsidR="004C69B4" w:rsidRPr="00B64CDF">
        <w:rPr>
          <w:rFonts w:ascii="Times New Roman" w:hAnsi="Times New Roman" w:cs="Times New Roman"/>
          <w:color w:val="1F497D"/>
          <w:spacing w:val="-2"/>
        </w:rPr>
        <w:t xml:space="preserve"> и юридическим лицом или гражданином, осуществляющим предпринимательскую деятельность без образования юридического лица, зарегистрированными в установленном порядке на территории Российской Федерации </w:t>
      </w:r>
      <w:r w:rsidR="004C69B4" w:rsidRPr="00B64CDF">
        <w:rPr>
          <w:rFonts w:ascii="Times New Roman" w:hAnsi="Times New Roman" w:cs="Times New Roman"/>
          <w:i/>
          <w:color w:val="1F497D"/>
          <w:spacing w:val="-2"/>
        </w:rPr>
        <w:t>(далее – Покупатель).</w:t>
      </w:r>
    </w:p>
    <w:p w:rsidR="004C69B4" w:rsidRPr="00B64CDF" w:rsidRDefault="00A5463E" w:rsidP="00C803E4">
      <w:pPr>
        <w:pStyle w:val="a3"/>
        <w:tabs>
          <w:tab w:val="left" w:pos="0"/>
          <w:tab w:val="left" w:pos="426"/>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 xml:space="preserve">3. </w:t>
      </w:r>
      <w:r w:rsidR="004C69B4" w:rsidRPr="00B64CDF">
        <w:rPr>
          <w:rFonts w:ascii="Times New Roman" w:hAnsi="Times New Roman" w:cs="Times New Roman"/>
          <w:color w:val="1F497D"/>
          <w:spacing w:val="-2"/>
        </w:rPr>
        <w:t xml:space="preserve">Настоящие Базовые условия подлежат применению с даты их утверждения и вплоть до даты введения в действие изменений к Базовым условиям. Изменения вводятся в форме утверждения новой редакции Базовых условий, которая размещается тем же способом что и предшествующая редакция. </w:t>
      </w:r>
    </w:p>
    <w:p w:rsidR="004C69B4" w:rsidRPr="00B64CDF" w:rsidRDefault="00A5463E" w:rsidP="00C803E4">
      <w:pPr>
        <w:pStyle w:val="a3"/>
        <w:tabs>
          <w:tab w:val="left" w:pos="0"/>
          <w:tab w:val="left" w:pos="426"/>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 xml:space="preserve">4. </w:t>
      </w:r>
      <w:r w:rsidR="004C69B4" w:rsidRPr="00B64CDF">
        <w:rPr>
          <w:rFonts w:ascii="Times New Roman" w:hAnsi="Times New Roman" w:cs="Times New Roman"/>
          <w:color w:val="1F497D"/>
          <w:spacing w:val="-2"/>
        </w:rPr>
        <w:t>В настоящих Базовых условиях используются следующие термины и понятия с соответствующими определениями:</w:t>
      </w:r>
    </w:p>
    <w:p w:rsidR="004C69B4" w:rsidRPr="00B64CDF" w:rsidRDefault="004C69B4" w:rsidP="00C803E4">
      <w:pPr>
        <w:pStyle w:val="a3"/>
        <w:numPr>
          <w:ilvl w:val="0"/>
          <w:numId w:val="1"/>
        </w:numPr>
        <w:tabs>
          <w:tab w:val="left" w:pos="0"/>
          <w:tab w:val="left" w:pos="426"/>
          <w:tab w:val="left" w:pos="851"/>
        </w:tabs>
        <w:spacing w:before="60"/>
        <w:ind w:left="0" w:firstLine="0"/>
        <w:jc w:val="both"/>
        <w:rPr>
          <w:rFonts w:ascii="Times New Roman" w:hAnsi="Times New Roman" w:cs="Times New Roman"/>
          <w:color w:val="1F497D"/>
          <w:spacing w:val="-2"/>
        </w:rPr>
      </w:pPr>
      <w:r w:rsidRPr="00B64CDF">
        <w:rPr>
          <w:rFonts w:ascii="Times New Roman" w:hAnsi="Times New Roman" w:cs="Times New Roman"/>
          <w:b/>
          <w:color w:val="1F497D"/>
          <w:spacing w:val="-2"/>
        </w:rPr>
        <w:t>Заявка</w:t>
      </w:r>
      <w:r w:rsidRPr="00B64CDF">
        <w:rPr>
          <w:rFonts w:ascii="Times New Roman" w:hAnsi="Times New Roman" w:cs="Times New Roman"/>
          <w:color w:val="1F497D"/>
          <w:spacing w:val="-2"/>
        </w:rPr>
        <w:t xml:space="preserve"> – документ, оформленный Покупателем в свободной форме, выражающий его намерение приобрести Товар на ус</w:t>
      </w:r>
      <w:r w:rsidR="00872CD4" w:rsidRPr="00B64CDF">
        <w:rPr>
          <w:rFonts w:ascii="Times New Roman" w:hAnsi="Times New Roman" w:cs="Times New Roman"/>
          <w:color w:val="1F497D"/>
          <w:spacing w:val="-2"/>
        </w:rPr>
        <w:t>ловиях применения к отношениям С</w:t>
      </w:r>
      <w:r w:rsidRPr="00B64CDF">
        <w:rPr>
          <w:rFonts w:ascii="Times New Roman" w:hAnsi="Times New Roman" w:cs="Times New Roman"/>
          <w:color w:val="1F497D"/>
          <w:spacing w:val="-2"/>
        </w:rPr>
        <w:t>торон настоящих Базовых условий.</w:t>
      </w:r>
    </w:p>
    <w:p w:rsidR="004C69B4" w:rsidRPr="00B64CDF" w:rsidRDefault="004C69B4" w:rsidP="00C803E4">
      <w:pPr>
        <w:pStyle w:val="a3"/>
        <w:numPr>
          <w:ilvl w:val="0"/>
          <w:numId w:val="1"/>
        </w:numPr>
        <w:tabs>
          <w:tab w:val="left" w:pos="0"/>
          <w:tab w:val="left" w:pos="426"/>
          <w:tab w:val="left" w:pos="851"/>
        </w:tabs>
        <w:spacing w:before="60"/>
        <w:ind w:left="0" w:firstLine="0"/>
        <w:jc w:val="both"/>
        <w:rPr>
          <w:rFonts w:ascii="Times New Roman" w:hAnsi="Times New Roman" w:cs="Times New Roman"/>
          <w:color w:val="1F497D"/>
          <w:spacing w:val="-2"/>
        </w:rPr>
      </w:pPr>
      <w:r w:rsidRPr="00B64CDF">
        <w:rPr>
          <w:rFonts w:ascii="Times New Roman" w:hAnsi="Times New Roman" w:cs="Times New Roman"/>
          <w:b/>
          <w:color w:val="1F497D"/>
          <w:spacing w:val="-2"/>
        </w:rPr>
        <w:t>Спецификация</w:t>
      </w:r>
      <w:r w:rsidRPr="00B64CDF">
        <w:rPr>
          <w:rFonts w:ascii="Times New Roman" w:hAnsi="Times New Roman" w:cs="Times New Roman"/>
          <w:color w:val="1F497D"/>
          <w:spacing w:val="-2"/>
        </w:rPr>
        <w:t xml:space="preserve"> – двустороннее соглашение о применении настоящих Базовых условий, составленное по форме Поставщика, содержащее существенные условия договора поставки Товара, в соответстви</w:t>
      </w:r>
      <w:r w:rsidR="009408F1" w:rsidRPr="00B64CDF">
        <w:rPr>
          <w:rFonts w:ascii="Times New Roman" w:hAnsi="Times New Roman" w:cs="Times New Roman"/>
          <w:color w:val="1F497D"/>
          <w:spacing w:val="-2"/>
        </w:rPr>
        <w:t xml:space="preserve">и с которыми </w:t>
      </w:r>
      <w:r w:rsidRPr="00B64CDF">
        <w:rPr>
          <w:rFonts w:ascii="Times New Roman" w:hAnsi="Times New Roman" w:cs="Times New Roman"/>
          <w:color w:val="1F497D"/>
          <w:spacing w:val="-2"/>
        </w:rPr>
        <w:t xml:space="preserve">Поставщик обязуется поставить </w:t>
      </w:r>
      <w:r w:rsidR="009408F1" w:rsidRPr="00B64CDF">
        <w:rPr>
          <w:rFonts w:ascii="Times New Roman" w:hAnsi="Times New Roman" w:cs="Times New Roman"/>
          <w:color w:val="1F497D"/>
          <w:spacing w:val="-2"/>
        </w:rPr>
        <w:t xml:space="preserve">Товар </w:t>
      </w:r>
      <w:r w:rsidRPr="00B64CDF">
        <w:rPr>
          <w:rFonts w:ascii="Times New Roman" w:hAnsi="Times New Roman" w:cs="Times New Roman"/>
          <w:color w:val="1F497D"/>
          <w:spacing w:val="-2"/>
        </w:rPr>
        <w:t xml:space="preserve">Покупателю, а последний обязуется оплатить и принять Товар. </w:t>
      </w:r>
    </w:p>
    <w:p w:rsidR="004C69B4" w:rsidRPr="00B64CDF" w:rsidRDefault="004C69B4" w:rsidP="00C803E4">
      <w:pPr>
        <w:pStyle w:val="a3"/>
        <w:numPr>
          <w:ilvl w:val="0"/>
          <w:numId w:val="1"/>
        </w:numPr>
        <w:tabs>
          <w:tab w:val="left" w:pos="0"/>
          <w:tab w:val="left" w:pos="426"/>
        </w:tabs>
        <w:spacing w:before="60"/>
        <w:ind w:left="0" w:firstLine="0"/>
        <w:jc w:val="both"/>
        <w:rPr>
          <w:rFonts w:ascii="Times New Roman" w:hAnsi="Times New Roman" w:cs="Times New Roman"/>
          <w:color w:val="1F497D"/>
          <w:spacing w:val="-2"/>
        </w:rPr>
      </w:pPr>
      <w:r w:rsidRPr="00B64CDF">
        <w:rPr>
          <w:rFonts w:ascii="Times New Roman" w:hAnsi="Times New Roman" w:cs="Times New Roman"/>
          <w:b/>
          <w:color w:val="1F497D"/>
          <w:spacing w:val="-2"/>
        </w:rPr>
        <w:t>Договор</w:t>
      </w:r>
      <w:r w:rsidR="00274064" w:rsidRPr="00B64CDF">
        <w:rPr>
          <w:rFonts w:ascii="Times New Roman" w:hAnsi="Times New Roman" w:cs="Times New Roman"/>
          <w:b/>
          <w:color w:val="1F497D"/>
          <w:spacing w:val="-2"/>
        </w:rPr>
        <w:t xml:space="preserve"> </w:t>
      </w:r>
      <w:r w:rsidRPr="00B64CDF">
        <w:rPr>
          <w:rFonts w:ascii="Times New Roman" w:hAnsi="Times New Roman" w:cs="Times New Roman"/>
          <w:b/>
          <w:color w:val="1F497D"/>
          <w:spacing w:val="-2"/>
        </w:rPr>
        <w:t>по Базовым условиям</w:t>
      </w:r>
      <w:r w:rsidR="00274064" w:rsidRPr="00B64CDF">
        <w:rPr>
          <w:rFonts w:ascii="Times New Roman" w:hAnsi="Times New Roman" w:cs="Times New Roman"/>
          <w:b/>
          <w:color w:val="1F497D"/>
          <w:spacing w:val="-2"/>
        </w:rPr>
        <w:t xml:space="preserve"> </w:t>
      </w:r>
      <w:r w:rsidRPr="00B64CDF">
        <w:rPr>
          <w:rFonts w:ascii="Times New Roman" w:hAnsi="Times New Roman" w:cs="Times New Roman"/>
          <w:i/>
          <w:color w:val="1F497D"/>
          <w:spacing w:val="-2"/>
        </w:rPr>
        <w:t>(далее</w:t>
      </w:r>
      <w:r w:rsidR="00680317">
        <w:rPr>
          <w:rFonts w:ascii="Times New Roman" w:hAnsi="Times New Roman" w:cs="Times New Roman"/>
          <w:i/>
          <w:color w:val="1F497D"/>
          <w:spacing w:val="-2"/>
        </w:rPr>
        <w:t xml:space="preserve"> </w:t>
      </w:r>
      <w:r w:rsidRPr="00B64CDF">
        <w:rPr>
          <w:rFonts w:ascii="Times New Roman" w:hAnsi="Times New Roman" w:cs="Times New Roman"/>
          <w:i/>
          <w:color w:val="1F497D"/>
          <w:spacing w:val="-2"/>
        </w:rPr>
        <w:t>по</w:t>
      </w:r>
      <w:r w:rsidR="00680317">
        <w:rPr>
          <w:rFonts w:ascii="Times New Roman" w:hAnsi="Times New Roman" w:cs="Times New Roman"/>
          <w:i/>
          <w:color w:val="1F497D"/>
          <w:spacing w:val="-2"/>
        </w:rPr>
        <w:t xml:space="preserve"> </w:t>
      </w:r>
      <w:r w:rsidRPr="00B64CDF">
        <w:rPr>
          <w:rFonts w:ascii="Times New Roman" w:hAnsi="Times New Roman" w:cs="Times New Roman"/>
          <w:i/>
          <w:color w:val="1F497D"/>
          <w:spacing w:val="-2"/>
        </w:rPr>
        <w:t>тексту</w:t>
      </w:r>
      <w:r w:rsidR="00680317">
        <w:rPr>
          <w:rFonts w:ascii="Times New Roman" w:hAnsi="Times New Roman" w:cs="Times New Roman"/>
          <w:i/>
          <w:color w:val="1F497D"/>
          <w:spacing w:val="-2"/>
        </w:rPr>
        <w:t xml:space="preserve"> </w:t>
      </w:r>
      <w:r w:rsidRPr="00B64CDF">
        <w:rPr>
          <w:rFonts w:ascii="Times New Roman" w:hAnsi="Times New Roman" w:cs="Times New Roman"/>
          <w:i/>
          <w:color w:val="1F497D"/>
          <w:spacing w:val="-2"/>
        </w:rPr>
        <w:t>Договор)</w:t>
      </w:r>
      <w:r w:rsidRPr="00B64CDF">
        <w:rPr>
          <w:rFonts w:ascii="Times New Roman" w:hAnsi="Times New Roman" w:cs="Times New Roman"/>
          <w:color w:val="1F497D"/>
          <w:spacing w:val="-2"/>
        </w:rPr>
        <w:t xml:space="preserve"> – текст действующих Базовых условий, размещ</w:t>
      </w:r>
      <w:r w:rsidR="008A574C">
        <w:rPr>
          <w:rFonts w:ascii="Times New Roman" w:hAnsi="Times New Roman" w:cs="Times New Roman"/>
          <w:color w:val="1F497D"/>
          <w:spacing w:val="-2"/>
        </w:rPr>
        <w:t xml:space="preserve">енный в сети Интернет по адресу </w:t>
      </w:r>
      <w:hyperlink r:id="rId9" w:history="1">
        <w:r w:rsidR="008A574C" w:rsidRPr="00DE5441">
          <w:rPr>
            <w:rStyle w:val="a5"/>
            <w:rFonts w:ascii="Times New Roman" w:hAnsi="Times New Roman" w:cs="Times New Roman"/>
            <w:b/>
          </w:rPr>
          <w:t>http://metiz.severstal.com/</w:t>
        </w:r>
      </w:hyperlink>
      <w:r w:rsidRPr="00DE5441">
        <w:rPr>
          <w:rFonts w:ascii="Times New Roman" w:hAnsi="Times New Roman" w:cs="Times New Roman"/>
          <w:color w:val="1F497D"/>
          <w:spacing w:val="-2"/>
        </w:rPr>
        <w:t xml:space="preserve"> и</w:t>
      </w:r>
      <w:r w:rsidRPr="00B64CDF">
        <w:rPr>
          <w:rFonts w:ascii="Times New Roman" w:hAnsi="Times New Roman" w:cs="Times New Roman"/>
          <w:color w:val="1F497D"/>
          <w:spacing w:val="-2"/>
        </w:rPr>
        <w:t xml:space="preserve"> совокупность подписанных Сторонами Спец</w:t>
      </w:r>
      <w:r w:rsidR="00872CD4" w:rsidRPr="00B64CDF">
        <w:rPr>
          <w:rFonts w:ascii="Times New Roman" w:hAnsi="Times New Roman" w:cs="Times New Roman"/>
          <w:color w:val="1F497D"/>
          <w:spacing w:val="-2"/>
        </w:rPr>
        <w:t xml:space="preserve">ификаций, которые ссылаются на </w:t>
      </w:r>
      <w:r w:rsidRPr="00B64CDF">
        <w:rPr>
          <w:rFonts w:ascii="Times New Roman" w:hAnsi="Times New Roman" w:cs="Times New Roman"/>
          <w:color w:val="1F497D"/>
          <w:spacing w:val="-2"/>
        </w:rPr>
        <w:t xml:space="preserve">Базовые условия. Договору присваивается уникальный идентификационный номер, который указывается в Спецификации, товарно-сопроводительных документах, счетах-фактурах, актах сверки и иных документах, оформляемых </w:t>
      </w:r>
      <w:r w:rsidR="00872CD4" w:rsidRPr="00B64CDF">
        <w:rPr>
          <w:rFonts w:ascii="Times New Roman" w:hAnsi="Times New Roman" w:cs="Times New Roman"/>
          <w:color w:val="1F497D"/>
          <w:spacing w:val="-2"/>
        </w:rPr>
        <w:t xml:space="preserve">Сторонами </w:t>
      </w:r>
      <w:r w:rsidRPr="00B64CDF">
        <w:rPr>
          <w:rFonts w:ascii="Times New Roman" w:hAnsi="Times New Roman" w:cs="Times New Roman"/>
          <w:color w:val="1F497D"/>
          <w:spacing w:val="-2"/>
        </w:rPr>
        <w:t>в процессе заключения, испо</w:t>
      </w:r>
      <w:r w:rsidR="00872CD4" w:rsidRPr="00B64CDF">
        <w:rPr>
          <w:rFonts w:ascii="Times New Roman" w:hAnsi="Times New Roman" w:cs="Times New Roman"/>
          <w:color w:val="1F497D"/>
          <w:spacing w:val="-2"/>
        </w:rPr>
        <w:t>лнения и прекращения Договора.</w:t>
      </w:r>
    </w:p>
    <w:p w:rsidR="00585F3C" w:rsidRPr="00B64CDF" w:rsidRDefault="004C69B4" w:rsidP="00C803E4">
      <w:pPr>
        <w:pStyle w:val="a3"/>
        <w:tabs>
          <w:tab w:val="left" w:pos="0"/>
          <w:tab w:val="left" w:pos="426"/>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Изменение условий либо включение дополнительных, за исключением действующих Базовых условий, в Договор не допускается.</w:t>
      </w:r>
      <w:r w:rsidR="00C86A42" w:rsidRPr="00B64CDF">
        <w:rPr>
          <w:rFonts w:ascii="Times New Roman" w:hAnsi="Times New Roman" w:cs="Times New Roman"/>
          <w:color w:val="1F497D"/>
          <w:spacing w:val="-2"/>
        </w:rPr>
        <w:t xml:space="preserve"> </w:t>
      </w:r>
    </w:p>
    <w:p w:rsidR="00585F3C" w:rsidRPr="00B64CDF" w:rsidRDefault="00357487" w:rsidP="00C803E4">
      <w:pPr>
        <w:pStyle w:val="a3"/>
        <w:tabs>
          <w:tab w:val="left" w:pos="0"/>
        </w:tabs>
        <w:spacing w:before="240" w:after="240"/>
        <w:jc w:val="center"/>
        <w:rPr>
          <w:rFonts w:ascii="Times New Roman" w:hAnsi="Times New Roman" w:cs="Times New Roman"/>
          <w:b/>
          <w:color w:val="1F497D"/>
          <w:spacing w:val="-2"/>
        </w:rPr>
      </w:pPr>
      <w:r w:rsidRPr="00B64CDF">
        <w:rPr>
          <w:rFonts w:ascii="Times New Roman" w:hAnsi="Times New Roman" w:cs="Times New Roman"/>
          <w:b/>
          <w:color w:val="1F497D"/>
          <w:spacing w:val="-2"/>
        </w:rPr>
        <w:t xml:space="preserve">1. </w:t>
      </w:r>
      <w:r w:rsidR="00585F3C" w:rsidRPr="00B64CDF">
        <w:rPr>
          <w:rFonts w:ascii="Times New Roman" w:hAnsi="Times New Roman" w:cs="Times New Roman"/>
          <w:b/>
          <w:color w:val="1F497D"/>
          <w:spacing w:val="-2"/>
        </w:rPr>
        <w:t>ПОРЯДОК СОГЛАСОВАНИЯ СПЕЦИФИКАЦИЙ НА ТОВАР</w:t>
      </w:r>
    </w:p>
    <w:p w:rsidR="009B6810" w:rsidRPr="00B64CDF" w:rsidRDefault="00AA529F"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 xml:space="preserve">1.1. Покупатель направляет в </w:t>
      </w:r>
      <w:r w:rsidR="00A16168">
        <w:rPr>
          <w:rFonts w:ascii="Times New Roman" w:hAnsi="Times New Roman" w:cs="Times New Roman"/>
          <w:color w:val="1F497D"/>
          <w:spacing w:val="-2"/>
        </w:rPr>
        <w:t>АО</w:t>
      </w:r>
      <w:r w:rsidR="0065747C">
        <w:rPr>
          <w:rFonts w:ascii="Times New Roman" w:hAnsi="Times New Roman" w:cs="Times New Roman"/>
          <w:color w:val="1F497D"/>
          <w:spacing w:val="-2"/>
        </w:rPr>
        <w:t xml:space="preserve"> «Северсталь </w:t>
      </w:r>
      <w:r w:rsidR="00A16168">
        <w:rPr>
          <w:rFonts w:ascii="Times New Roman" w:hAnsi="Times New Roman" w:cs="Times New Roman"/>
          <w:color w:val="1F497D"/>
          <w:spacing w:val="-2"/>
        </w:rPr>
        <w:t>канат</w:t>
      </w:r>
      <w:r w:rsidR="008B273A">
        <w:rPr>
          <w:rFonts w:ascii="Times New Roman" w:hAnsi="Times New Roman" w:cs="Times New Roman"/>
          <w:color w:val="1F497D"/>
          <w:spacing w:val="-2"/>
        </w:rPr>
        <w:t>ы</w:t>
      </w:r>
      <w:r w:rsidRPr="00B64CDF">
        <w:rPr>
          <w:rFonts w:ascii="Times New Roman" w:hAnsi="Times New Roman" w:cs="Times New Roman"/>
          <w:color w:val="1F497D"/>
          <w:spacing w:val="-2"/>
        </w:rPr>
        <w:t xml:space="preserve">» Заявку с указанием </w:t>
      </w:r>
      <w:r w:rsidR="009B6810" w:rsidRPr="00B64CDF">
        <w:rPr>
          <w:rFonts w:ascii="Times New Roman" w:hAnsi="Times New Roman" w:cs="Times New Roman"/>
          <w:color w:val="1F497D"/>
          <w:spacing w:val="-2"/>
        </w:rPr>
        <w:t xml:space="preserve">наименования (ассортимента и номенклатуры) Товара, </w:t>
      </w:r>
      <w:r w:rsidR="00DB0D81" w:rsidRPr="00B64CDF">
        <w:rPr>
          <w:rFonts w:ascii="Times New Roman" w:hAnsi="Times New Roman" w:cs="Times New Roman"/>
          <w:color w:val="1F497D"/>
          <w:spacing w:val="-2"/>
        </w:rPr>
        <w:t xml:space="preserve">желаемого </w:t>
      </w:r>
      <w:r w:rsidR="009B6810" w:rsidRPr="00B64CDF">
        <w:rPr>
          <w:rFonts w:ascii="Times New Roman" w:hAnsi="Times New Roman" w:cs="Times New Roman"/>
          <w:color w:val="1F497D"/>
          <w:spacing w:val="-2"/>
        </w:rPr>
        <w:t>срока поставки и отгрузочных реквизитов грузополучателя.</w:t>
      </w:r>
      <w:r w:rsidR="00D75AB9" w:rsidRPr="00B64CDF">
        <w:rPr>
          <w:rFonts w:ascii="Times New Roman" w:hAnsi="Times New Roman" w:cs="Times New Roman"/>
          <w:color w:val="1F497D"/>
          <w:spacing w:val="-2"/>
        </w:rPr>
        <w:t xml:space="preserve"> На основании полученной заявки Поставщик составляет </w:t>
      </w:r>
      <w:r w:rsidR="002443A2">
        <w:rPr>
          <w:rFonts w:ascii="Times New Roman" w:hAnsi="Times New Roman" w:cs="Times New Roman"/>
          <w:color w:val="1F497D"/>
          <w:spacing w:val="-2"/>
        </w:rPr>
        <w:t>С</w:t>
      </w:r>
      <w:r w:rsidR="00D75AB9" w:rsidRPr="00B64CDF">
        <w:rPr>
          <w:rFonts w:ascii="Times New Roman" w:hAnsi="Times New Roman" w:cs="Times New Roman"/>
          <w:color w:val="1F497D"/>
          <w:spacing w:val="-2"/>
        </w:rPr>
        <w:t xml:space="preserve">пецификацию, подписываемую Сторонами. </w:t>
      </w:r>
    </w:p>
    <w:p w:rsidR="00944F86" w:rsidRPr="001B3BBD" w:rsidRDefault="00AA529F" w:rsidP="00C803E4">
      <w:pPr>
        <w:pStyle w:val="a3"/>
        <w:tabs>
          <w:tab w:val="left" w:pos="0"/>
        </w:tabs>
        <w:spacing w:before="60"/>
        <w:jc w:val="both"/>
        <w:rPr>
          <w:rFonts w:ascii="Times New Roman" w:hAnsi="Times New Roman" w:cs="Times New Roman"/>
          <w:color w:val="1F497D"/>
          <w:spacing w:val="-2"/>
        </w:rPr>
      </w:pPr>
      <w:r w:rsidRPr="00C803E4">
        <w:rPr>
          <w:rFonts w:ascii="Times New Roman" w:hAnsi="Times New Roman" w:cs="Times New Roman"/>
          <w:color w:val="1F497D"/>
          <w:spacing w:val="-2"/>
        </w:rPr>
        <w:t>К Заявке прилагается документ, удостоверяющий полномочия представителя Покупателя на совершение сделок, заключени</w:t>
      </w:r>
      <w:r w:rsidR="00C803E4">
        <w:rPr>
          <w:rFonts w:ascii="Times New Roman" w:hAnsi="Times New Roman" w:cs="Times New Roman"/>
          <w:color w:val="1F497D"/>
          <w:spacing w:val="-2"/>
        </w:rPr>
        <w:t xml:space="preserve">е договоров, спецификаций, </w:t>
      </w:r>
      <w:r w:rsidR="00C803E4" w:rsidRPr="0039317D">
        <w:rPr>
          <w:rFonts w:ascii="Times New Roman" w:hAnsi="Times New Roman" w:cs="Times New Roman"/>
          <w:color w:val="1F497D"/>
          <w:spacing w:val="-2"/>
        </w:rPr>
        <w:t xml:space="preserve">и </w:t>
      </w:r>
      <w:r w:rsidR="002443A2" w:rsidRPr="001B3BBD">
        <w:rPr>
          <w:rFonts w:ascii="Times New Roman" w:hAnsi="Times New Roman" w:cs="Times New Roman"/>
          <w:color w:val="1F497D"/>
          <w:spacing w:val="-2"/>
        </w:rPr>
        <w:t>подписанное уполномоченным лицом письмо с указанием контактных лиц и электронного (ых) адреса (ов) Покупателя, по которому Стороны будут производить последующий обмен документами, а также информацией, необходимой для исполнения обязательств по поставке.</w:t>
      </w:r>
      <w:r w:rsidR="00481CF7" w:rsidRPr="001B3BBD">
        <w:rPr>
          <w:rFonts w:ascii="Times New Roman" w:hAnsi="Times New Roman" w:cs="Times New Roman"/>
          <w:color w:val="1F497D"/>
          <w:spacing w:val="-2"/>
        </w:rPr>
        <w:t xml:space="preserve"> </w:t>
      </w:r>
    </w:p>
    <w:p w:rsidR="00AA529F" w:rsidRPr="00B64CDF" w:rsidRDefault="00AA529F"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 xml:space="preserve">1.2. Наименование </w:t>
      </w:r>
      <w:r w:rsidR="00B66EB9" w:rsidRPr="00B64CDF">
        <w:rPr>
          <w:rFonts w:ascii="Times New Roman" w:hAnsi="Times New Roman" w:cs="Times New Roman"/>
          <w:color w:val="1F497D"/>
          <w:spacing w:val="-2"/>
        </w:rPr>
        <w:t xml:space="preserve">(ассортимент, номенклатура) </w:t>
      </w:r>
      <w:r w:rsidRPr="00B64CDF">
        <w:rPr>
          <w:rFonts w:ascii="Times New Roman" w:hAnsi="Times New Roman" w:cs="Times New Roman"/>
          <w:color w:val="1F497D"/>
          <w:spacing w:val="-2"/>
        </w:rPr>
        <w:t xml:space="preserve">Товара, цена, количество, </w:t>
      </w:r>
      <w:r w:rsidR="00B66EB9" w:rsidRPr="00B64CDF">
        <w:rPr>
          <w:rFonts w:ascii="Times New Roman" w:hAnsi="Times New Roman" w:cs="Times New Roman"/>
          <w:color w:val="1F497D"/>
          <w:spacing w:val="-2"/>
        </w:rPr>
        <w:t>срок</w:t>
      </w:r>
      <w:r w:rsidRPr="00B64CDF">
        <w:rPr>
          <w:rFonts w:ascii="Times New Roman" w:hAnsi="Times New Roman" w:cs="Times New Roman"/>
          <w:color w:val="1F497D"/>
          <w:spacing w:val="-2"/>
        </w:rPr>
        <w:t xml:space="preserve"> и условия поставки, упаковка, порядок расчетов за Товар определяются и согласовываются Сторонами в Спецификациях. Подписывая Спецификацию, Покупатель подтверждает, что согласен с порядком согласования Спецификаций, определением цены Товара, условиями расчетов, поставки и транспортировки Товара, порядком приемки Товара, рассмотрения и урегулирования претензий, соблюдением антикоррупционных требований и прочими условиями, установленными в настоящих Базовых условиях.</w:t>
      </w:r>
    </w:p>
    <w:p w:rsidR="00CB5871" w:rsidRPr="00B64CDF" w:rsidRDefault="00AA529F"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1.3. Поставщик направляет Покупателю подписанную со своей стороны Спецификацию посредством электронной почты. Покупатель обязан подписать и предоставить копию спецификации, подписанную со своей стороны, в течение 2 (два) рабочих дней с даты её получения. В случае нарушения Покупателем срока, установленного настоящим пунктом для предоставления подписанной спецификации, Поставщик вправе отказаться от исполнения обязательств по указанной спецификации или предложить Покупателю иной период поставки Товара, направив ему новый проект спецификации. Последующий обмен оригиналами Спецификаций осуществляется</w:t>
      </w:r>
      <w:r w:rsidR="00944F86">
        <w:rPr>
          <w:rFonts w:ascii="Times New Roman" w:hAnsi="Times New Roman" w:cs="Times New Roman"/>
          <w:color w:val="1F497D"/>
          <w:spacing w:val="-2"/>
        </w:rPr>
        <w:t xml:space="preserve"> в порядке, предусмотренном </w:t>
      </w:r>
      <w:r w:rsidR="00944F86" w:rsidRPr="007D7730">
        <w:rPr>
          <w:rFonts w:ascii="Times New Roman" w:hAnsi="Times New Roman" w:cs="Times New Roman"/>
          <w:color w:val="1F497D"/>
          <w:spacing w:val="-2"/>
        </w:rPr>
        <w:t>п. 7.2</w:t>
      </w:r>
      <w:r w:rsidRPr="00B64CDF">
        <w:rPr>
          <w:rFonts w:ascii="Times New Roman" w:hAnsi="Times New Roman" w:cs="Times New Roman"/>
          <w:color w:val="1F497D"/>
          <w:spacing w:val="-2"/>
        </w:rPr>
        <w:t xml:space="preserve"> настоящих Базовых условий.</w:t>
      </w:r>
    </w:p>
    <w:p w:rsidR="00AF5D69" w:rsidRPr="00B64CDF" w:rsidRDefault="00932C8F" w:rsidP="00C803E4">
      <w:pPr>
        <w:pStyle w:val="a3"/>
        <w:tabs>
          <w:tab w:val="left" w:pos="0"/>
        </w:tabs>
        <w:spacing w:before="240" w:after="240"/>
        <w:jc w:val="center"/>
        <w:rPr>
          <w:rFonts w:ascii="Times New Roman" w:hAnsi="Times New Roman" w:cs="Times New Roman"/>
          <w:b/>
          <w:color w:val="1F497D"/>
          <w:spacing w:val="-2"/>
        </w:rPr>
      </w:pPr>
      <w:r w:rsidRPr="00B64CDF">
        <w:rPr>
          <w:rFonts w:ascii="Times New Roman" w:hAnsi="Times New Roman" w:cs="Times New Roman"/>
          <w:b/>
          <w:color w:val="1F497D"/>
          <w:spacing w:val="-2"/>
        </w:rPr>
        <w:t xml:space="preserve">2. </w:t>
      </w:r>
      <w:r w:rsidR="00DA5561" w:rsidRPr="00B64CDF">
        <w:rPr>
          <w:rFonts w:ascii="Times New Roman" w:hAnsi="Times New Roman" w:cs="Times New Roman"/>
          <w:b/>
          <w:color w:val="1F497D"/>
          <w:spacing w:val="-2"/>
        </w:rPr>
        <w:t>ЦЕНА ТОВАРА</w:t>
      </w:r>
    </w:p>
    <w:p w:rsidR="00DA5561" w:rsidRPr="00B64CDF" w:rsidRDefault="00DA5561"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 xml:space="preserve">2.1. Цена поставляемого Товара (без НДС) устанавливается в рублях и определяется в согласованных Сторонами Спецификациях. </w:t>
      </w:r>
    </w:p>
    <w:p w:rsidR="00D305EB" w:rsidRPr="00B64CDF" w:rsidRDefault="00D305EB"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2.2. В цену Товара включается стоимость Товара, стоимость погрузки, невозвратной тары, упаковки, маркировки и расходы, связанные с доставкой Товара в случае организации доставки Товара Поставщиком.</w:t>
      </w:r>
    </w:p>
    <w:p w:rsidR="00665E50" w:rsidRDefault="000C3B5A" w:rsidP="00C803E4">
      <w:pPr>
        <w:pStyle w:val="a3"/>
        <w:tabs>
          <w:tab w:val="left" w:pos="0"/>
        </w:tabs>
        <w:spacing w:before="60"/>
        <w:jc w:val="both"/>
        <w:rPr>
          <w:rFonts w:ascii="Times New Roman" w:hAnsi="Times New Roman" w:cs="Times New Roman"/>
          <w:color w:val="1F497D"/>
          <w:spacing w:val="-2"/>
        </w:rPr>
      </w:pPr>
      <w:r w:rsidRPr="0039317D">
        <w:rPr>
          <w:rFonts w:ascii="Times New Roman" w:hAnsi="Times New Roman" w:cs="Times New Roman"/>
          <w:color w:val="1F497D"/>
          <w:spacing w:val="-2"/>
        </w:rPr>
        <w:lastRenderedPageBreak/>
        <w:t>2.3. Все дополнительные документально подтвержденные транспортные расходы Поставщика, возникшие в связи с неправильным указанием Покупателем отгрузочных реквизитов грузополучателя, переадресацией груза по инициативе Покупателя, а также по иным причинам, зависящим от Покупателя, возмещаются Покупателем дополнительно.</w:t>
      </w:r>
      <w:r w:rsidR="00BB0AE8" w:rsidRPr="00B64CDF">
        <w:rPr>
          <w:rFonts w:ascii="Times New Roman" w:hAnsi="Times New Roman" w:cs="Times New Roman"/>
          <w:color w:val="1F497D"/>
          <w:spacing w:val="-2"/>
        </w:rPr>
        <w:t xml:space="preserve"> </w:t>
      </w:r>
    </w:p>
    <w:p w:rsidR="00DA5561" w:rsidRPr="00B64CDF" w:rsidRDefault="000C3B5A" w:rsidP="00C803E4">
      <w:pPr>
        <w:pStyle w:val="a3"/>
        <w:tabs>
          <w:tab w:val="left" w:pos="0"/>
          <w:tab w:val="left" w:pos="122"/>
        </w:tabs>
        <w:spacing w:before="240" w:after="240"/>
        <w:jc w:val="center"/>
        <w:rPr>
          <w:rFonts w:ascii="Times New Roman" w:hAnsi="Times New Roman"/>
          <w:b/>
          <w:color w:val="365F91"/>
        </w:rPr>
      </w:pPr>
      <w:r w:rsidRPr="00B64CDF">
        <w:rPr>
          <w:rFonts w:ascii="Times New Roman" w:hAnsi="Times New Roman"/>
          <w:b/>
          <w:color w:val="365F91"/>
        </w:rPr>
        <w:t xml:space="preserve">3. </w:t>
      </w:r>
      <w:r w:rsidR="00DA5561" w:rsidRPr="00B64CDF">
        <w:rPr>
          <w:rFonts w:ascii="Times New Roman" w:hAnsi="Times New Roman"/>
          <w:b/>
          <w:color w:val="365F91"/>
        </w:rPr>
        <w:t>ПОРЯДОК И СРОКИ РАСЧЕТОВ</w:t>
      </w:r>
    </w:p>
    <w:p w:rsidR="000C4AE9" w:rsidRPr="00B64CDF"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 xml:space="preserve">3.1. Покупатель производит 100% предварительную оплату стоимости согласованного Сторонами в спецификациях Товара с НДС на основании счета на предварительную оплату (счёт-проформа). Счет на предварительную оплату содержит согласованные Сторонами наименование, количество, цену, </w:t>
      </w:r>
      <w:r w:rsidR="0039317D" w:rsidRPr="001B3BBD">
        <w:rPr>
          <w:rFonts w:ascii="Times New Roman" w:hAnsi="Times New Roman" w:cs="Times New Roman"/>
          <w:color w:val="1F497D"/>
          <w:spacing w:val="-2"/>
        </w:rPr>
        <w:t>сроки,</w:t>
      </w:r>
      <w:r w:rsidRPr="001B3BBD">
        <w:rPr>
          <w:rFonts w:ascii="Times New Roman" w:hAnsi="Times New Roman" w:cs="Times New Roman"/>
          <w:color w:val="1F497D"/>
          <w:spacing w:val="-2"/>
        </w:rPr>
        <w:t xml:space="preserve"> условия поставки Товара </w:t>
      </w:r>
      <w:r w:rsidRPr="00B64CDF">
        <w:rPr>
          <w:rFonts w:ascii="Times New Roman" w:hAnsi="Times New Roman" w:cs="Times New Roman"/>
          <w:color w:val="1F497D"/>
          <w:spacing w:val="-2"/>
        </w:rPr>
        <w:t>и направляется Поставщиком Покупателю после подписания Сторонами соответствующей спецификации.</w:t>
      </w:r>
      <w:r w:rsidR="00845A5E" w:rsidRPr="00B64CDF">
        <w:rPr>
          <w:rFonts w:ascii="Times New Roman" w:hAnsi="Times New Roman" w:cs="Times New Roman"/>
          <w:color w:val="1F497D"/>
          <w:spacing w:val="-2"/>
        </w:rPr>
        <w:t xml:space="preserve"> </w:t>
      </w:r>
    </w:p>
    <w:p w:rsidR="000C4AE9" w:rsidRPr="00B64CDF"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Предварительная оплата Товара производится Покупателем путем перечисления денежных средств на расчетный счет Поставщика.</w:t>
      </w:r>
    </w:p>
    <w:p w:rsidR="000C4AE9" w:rsidRPr="00B64CDF"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Предварительная оплата Товара производится независимо от наличия претензий по ранее поставленному Товару.</w:t>
      </w:r>
    </w:p>
    <w:p w:rsidR="000C4AE9" w:rsidRPr="00B64CDF"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Перечисление Покупателем суммы предварительной оплаты, предусмотренной настоящим пунктом, не является предоставлением Поставщику коммерческого кредита. На сумму предварительной оплаты проценты, предусмотренные статьей 809 ГК РФ, не начисляются.</w:t>
      </w:r>
      <w:r w:rsidR="00845A5E" w:rsidRPr="00B64CDF">
        <w:rPr>
          <w:rFonts w:ascii="Times New Roman" w:hAnsi="Times New Roman" w:cs="Times New Roman"/>
          <w:color w:val="1F497D"/>
          <w:spacing w:val="-2"/>
        </w:rPr>
        <w:t xml:space="preserve"> </w:t>
      </w:r>
    </w:p>
    <w:p w:rsidR="000C4AE9" w:rsidRPr="00B64CDF"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 xml:space="preserve">3.2. Покупатель обязуется оплатить счет в </w:t>
      </w:r>
      <w:r w:rsidR="00845A5E" w:rsidRPr="00B64CDF">
        <w:rPr>
          <w:rFonts w:ascii="Times New Roman" w:hAnsi="Times New Roman" w:cs="Times New Roman"/>
          <w:color w:val="1F497D"/>
          <w:spacing w:val="-2"/>
        </w:rPr>
        <w:t>течение 3 (т</w:t>
      </w:r>
      <w:r w:rsidRPr="00B64CDF">
        <w:rPr>
          <w:rFonts w:ascii="Times New Roman" w:hAnsi="Times New Roman" w:cs="Times New Roman"/>
          <w:color w:val="1F497D"/>
          <w:spacing w:val="-2"/>
        </w:rPr>
        <w:t>рех) рабочих дней с момента его выставления. В случае неоплаты или просрочки оплаты счета Поставщик имеет право по своему выбору либо приостановить исполнение своего обязательства до согласования с Покупателем нового срока поставки и/или цены, либо отказаться от его исполнения.</w:t>
      </w:r>
    </w:p>
    <w:p w:rsidR="000C4AE9" w:rsidRPr="00B64CDF"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 xml:space="preserve">3.3. </w:t>
      </w:r>
      <w:r w:rsidR="0039317D" w:rsidRPr="001B3BBD">
        <w:rPr>
          <w:rFonts w:ascii="Times New Roman" w:hAnsi="Times New Roman" w:cs="Times New Roman"/>
          <w:color w:val="1F497D"/>
          <w:spacing w:val="-2"/>
        </w:rPr>
        <w:t xml:space="preserve">Покупатель обязан произвести оплату стоимости поставленного Товара таким образом, чтобы денежные средства поступили в сроки, предусмотренные п.3.2 настоящего Договора. Если срок платежа приходится на выходные или праздничные дни в конце месяца, то Покупатель осуществляет платеж в последний рабочий день месяца. Если срок платежа приходится на выходные или праздничные дни, то Покупатель осуществляет платеж в последний рабочий день, перед указанными выходными или праздничными днями. </w:t>
      </w:r>
      <w:r w:rsidRPr="00B64CDF">
        <w:rPr>
          <w:rFonts w:ascii="Times New Roman" w:hAnsi="Times New Roman" w:cs="Times New Roman"/>
          <w:color w:val="1F497D"/>
          <w:spacing w:val="-2"/>
        </w:rPr>
        <w:t>Датой исполнения обязательств по оплате считается дата поступления денежных средств на расчетный счет Поставщика.</w:t>
      </w:r>
    </w:p>
    <w:p w:rsidR="000C4AE9" w:rsidRPr="00B64CDF"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3.4. При заполнении платежного поручения Покупатель в строке «Назначение платежа» указывает: «Предоплата по договору № </w:t>
      </w:r>
      <w:r w:rsidRPr="00D30D34">
        <w:rPr>
          <w:rFonts w:ascii="Times New Roman" w:hAnsi="Times New Roman" w:cs="Times New Roman"/>
          <w:color w:val="1F497D"/>
          <w:spacing w:val="-2"/>
        </w:rPr>
        <w:t>_________ (далее номер счета-</w:t>
      </w:r>
      <w:r w:rsidR="00274064" w:rsidRPr="00D30D34">
        <w:rPr>
          <w:rFonts w:ascii="Times New Roman" w:hAnsi="Times New Roman" w:cs="Times New Roman"/>
          <w:color w:val="1F497D"/>
          <w:spacing w:val="-2"/>
        </w:rPr>
        <w:t>проформы</w:t>
      </w:r>
      <w:r w:rsidRPr="00D30D34">
        <w:rPr>
          <w:rFonts w:ascii="Times New Roman" w:hAnsi="Times New Roman" w:cs="Times New Roman"/>
          <w:color w:val="1F497D"/>
          <w:spacing w:val="-2"/>
        </w:rPr>
        <w:t>, сумма НДС)».</w:t>
      </w:r>
      <w:r w:rsidR="00C803E4">
        <w:rPr>
          <w:rFonts w:ascii="Times New Roman" w:hAnsi="Times New Roman" w:cs="Times New Roman"/>
          <w:color w:val="1F497D"/>
          <w:spacing w:val="-2"/>
        </w:rPr>
        <w:t xml:space="preserve"> </w:t>
      </w:r>
    </w:p>
    <w:p w:rsidR="000C4AE9"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Если оплата по Договору осуществляется третьими лицами, кроме указанных реквизитов в платежном поручении указывается, за какое предприятие (Покупателя по Договору) осуществляется платеж.</w:t>
      </w:r>
    </w:p>
    <w:p w:rsidR="0039317D" w:rsidRPr="001B3BBD" w:rsidRDefault="0039317D" w:rsidP="001B3BBD">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В случае нарушения Покупателем настоящего пункта Поставщик не несет ответственности за нарушение сроков поставки.</w:t>
      </w:r>
    </w:p>
    <w:p w:rsidR="00274064" w:rsidRPr="00B64CDF" w:rsidRDefault="00274064"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При неполном указании вышеизложенных сведений, Поставщик освобождается от ответственности за несвоевременную поставку (допоставку) Товара, иных обязательств, возникших по причине невыясненного назначения платежа.</w:t>
      </w:r>
    </w:p>
    <w:p w:rsidR="009B4B25" w:rsidRPr="00B64CDF" w:rsidRDefault="009B4B25" w:rsidP="009B4B25">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3.5. При наличии просроченной задолженности Покупателя по предыдущим периодам, а также по другим договорам, включая неустойки и штрафы, Поставщик вправе провести ее погашение поступающими от Покупателя денежными средствами по данному договору в безакцептном (одностороннем) порядке, с последующим уведомлением Покупателя. Денежные обязательства Покупателя погашаются в порядке, установленном действующим законодательством.</w:t>
      </w:r>
    </w:p>
    <w:p w:rsidR="000C4AE9" w:rsidRPr="00B64CDF"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3.</w:t>
      </w:r>
      <w:r w:rsidR="00B64CDF">
        <w:rPr>
          <w:rFonts w:ascii="Times New Roman" w:hAnsi="Times New Roman" w:cs="Times New Roman"/>
          <w:color w:val="1F497D"/>
          <w:spacing w:val="-2"/>
        </w:rPr>
        <w:t>6</w:t>
      </w:r>
      <w:r w:rsidRPr="00B64CDF">
        <w:rPr>
          <w:rFonts w:ascii="Times New Roman" w:hAnsi="Times New Roman" w:cs="Times New Roman"/>
          <w:color w:val="1F497D"/>
          <w:spacing w:val="-2"/>
        </w:rPr>
        <w:t>. Поставщик выставляет Покупателю в течение 5 (пять) календарных дней от даты отгрузки Товара комплект платежно-расчетных документов:</w:t>
      </w:r>
    </w:p>
    <w:p w:rsidR="000C4AE9" w:rsidRPr="00B64CDF" w:rsidRDefault="00274064" w:rsidP="00C803E4">
      <w:pPr>
        <w:pStyle w:val="a3"/>
        <w:spacing w:before="60"/>
        <w:ind w:left="426"/>
        <w:jc w:val="both"/>
        <w:rPr>
          <w:rFonts w:ascii="Times New Roman" w:hAnsi="Times New Roman" w:cs="Times New Roman"/>
          <w:color w:val="1F497D"/>
          <w:spacing w:val="-2"/>
        </w:rPr>
      </w:pPr>
      <w:r w:rsidRPr="00B64CDF">
        <w:rPr>
          <w:rFonts w:ascii="Times New Roman" w:hAnsi="Times New Roman" w:cs="Times New Roman"/>
          <w:color w:val="1F497D"/>
          <w:spacing w:val="-2"/>
        </w:rPr>
        <w:t xml:space="preserve">- </w:t>
      </w:r>
      <w:r w:rsidR="000C4AE9" w:rsidRPr="00B64CDF">
        <w:rPr>
          <w:rFonts w:ascii="Times New Roman" w:hAnsi="Times New Roman" w:cs="Times New Roman"/>
          <w:color w:val="1F497D"/>
          <w:spacing w:val="-2"/>
        </w:rPr>
        <w:t>счет-фактуру</w:t>
      </w:r>
    </w:p>
    <w:p w:rsidR="000C4AE9" w:rsidRPr="00B64CDF" w:rsidRDefault="00274064" w:rsidP="00C803E4">
      <w:pPr>
        <w:pStyle w:val="a3"/>
        <w:spacing w:before="60"/>
        <w:ind w:left="426"/>
        <w:jc w:val="both"/>
        <w:rPr>
          <w:rFonts w:ascii="Times New Roman" w:hAnsi="Times New Roman" w:cs="Times New Roman"/>
          <w:color w:val="1F497D"/>
          <w:spacing w:val="-2"/>
        </w:rPr>
      </w:pPr>
      <w:r w:rsidRPr="00B64CDF">
        <w:rPr>
          <w:rFonts w:ascii="Times New Roman" w:hAnsi="Times New Roman" w:cs="Times New Roman"/>
          <w:color w:val="1F497D"/>
          <w:spacing w:val="-2"/>
        </w:rPr>
        <w:t xml:space="preserve">- </w:t>
      </w:r>
      <w:r w:rsidR="000C4AE9" w:rsidRPr="00B64CDF">
        <w:rPr>
          <w:rFonts w:ascii="Times New Roman" w:hAnsi="Times New Roman" w:cs="Times New Roman"/>
          <w:color w:val="1F497D"/>
          <w:spacing w:val="-2"/>
        </w:rPr>
        <w:t>товарную накладную в 2-х оригинальных экземплярах.</w:t>
      </w:r>
    </w:p>
    <w:p w:rsidR="000C4AE9"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 xml:space="preserve">Покупатель обязан в течение 5 (пять) рабочих дней с момента получения </w:t>
      </w:r>
      <w:r w:rsidR="00D30D34" w:rsidRPr="001B3BBD">
        <w:rPr>
          <w:rFonts w:ascii="Times New Roman" w:hAnsi="Times New Roman" w:cs="Times New Roman"/>
          <w:color w:val="1F497D"/>
          <w:spacing w:val="-2"/>
        </w:rPr>
        <w:t xml:space="preserve">оригинала </w:t>
      </w:r>
      <w:r w:rsidRPr="00B64CDF">
        <w:rPr>
          <w:rFonts w:ascii="Times New Roman" w:hAnsi="Times New Roman" w:cs="Times New Roman"/>
          <w:color w:val="1F497D"/>
          <w:spacing w:val="-2"/>
        </w:rPr>
        <w:t>комплекта платёжно-расчётных документов подписать надлежащим образом товарную накладную с указанием даты подписания, расшифровки подписи, номера и даты доверенности, и возвратить Поставщику один экземпляр документа, путем почтового отправления.</w:t>
      </w:r>
    </w:p>
    <w:p w:rsidR="008A574C" w:rsidRPr="001B3BBD" w:rsidRDefault="008A574C" w:rsidP="008A574C">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 xml:space="preserve">В случае применения универсальных передаточных документов (УПД), Поставщик через систему электронного документооборота выставляет Покупателю в течение 5 (пять) дней от даты отгрузки Товара УПД с указанными в нём следующими данными для идентификации: </w:t>
      </w:r>
    </w:p>
    <w:p w:rsidR="008A574C" w:rsidRPr="001B3BBD" w:rsidRDefault="008A574C" w:rsidP="008A574C">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w:t>
      </w:r>
      <w:r w:rsidRPr="001B3BBD">
        <w:rPr>
          <w:rFonts w:ascii="Times New Roman" w:hAnsi="Times New Roman" w:cs="Times New Roman"/>
          <w:color w:val="1F497D"/>
          <w:spacing w:val="-2"/>
        </w:rPr>
        <w:tab/>
        <w:t>Номер Договора и номер заказа (спецификации);</w:t>
      </w:r>
    </w:p>
    <w:p w:rsidR="008A574C" w:rsidRPr="001B3BBD" w:rsidRDefault="008A574C" w:rsidP="008A574C">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w:t>
      </w:r>
      <w:r w:rsidRPr="001B3BBD">
        <w:rPr>
          <w:rFonts w:ascii="Times New Roman" w:hAnsi="Times New Roman" w:cs="Times New Roman"/>
          <w:color w:val="1F497D"/>
          <w:spacing w:val="-2"/>
        </w:rPr>
        <w:tab/>
        <w:t>Номер транспортного средства и номер транспортной (жд) накладной;</w:t>
      </w:r>
    </w:p>
    <w:p w:rsidR="008A574C" w:rsidRPr="001B3BBD" w:rsidRDefault="008A574C" w:rsidP="008A574C">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w:t>
      </w:r>
      <w:r w:rsidRPr="001B3BBD">
        <w:rPr>
          <w:rFonts w:ascii="Times New Roman" w:hAnsi="Times New Roman" w:cs="Times New Roman"/>
          <w:color w:val="1F497D"/>
          <w:spacing w:val="-2"/>
        </w:rPr>
        <w:tab/>
        <w:t>Номер заказа Покупателя, позиции и номер материала Покупателя (при их наличии).</w:t>
      </w:r>
    </w:p>
    <w:p w:rsidR="008A574C" w:rsidRPr="001B3BBD" w:rsidRDefault="008A574C" w:rsidP="008A574C">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Покупатель обязан в течение одного рабочего дня с момента получения УПД направить посредством ЭДО подписанный Покупателем комплект УПД.</w:t>
      </w:r>
    </w:p>
    <w:p w:rsidR="000C4AE9" w:rsidRPr="00B64CDF"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lastRenderedPageBreak/>
        <w:t xml:space="preserve">По согласованию Сторон, электронная версия комплекта платежно-расчетных документов </w:t>
      </w:r>
      <w:r w:rsidR="008A574C" w:rsidRPr="001B3BBD">
        <w:rPr>
          <w:rFonts w:ascii="Times New Roman" w:hAnsi="Times New Roman" w:cs="Times New Roman"/>
          <w:color w:val="1F497D"/>
          <w:spacing w:val="-2"/>
        </w:rPr>
        <w:t xml:space="preserve">или УПД </w:t>
      </w:r>
      <w:r w:rsidRPr="00B64CDF">
        <w:rPr>
          <w:rFonts w:ascii="Times New Roman" w:hAnsi="Times New Roman" w:cs="Times New Roman"/>
          <w:color w:val="1F497D"/>
          <w:spacing w:val="-2"/>
        </w:rPr>
        <w:t>направляется Покупателю посредством электронной почты по адресу, указанному Покупателем.</w:t>
      </w:r>
    </w:p>
    <w:p w:rsidR="000C4AE9"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3.</w:t>
      </w:r>
      <w:r w:rsidR="00B64CDF" w:rsidRPr="00B64CDF">
        <w:rPr>
          <w:rFonts w:ascii="Times New Roman" w:hAnsi="Times New Roman" w:cs="Times New Roman"/>
          <w:color w:val="1F497D"/>
          <w:spacing w:val="-2"/>
        </w:rPr>
        <w:t>7</w:t>
      </w:r>
      <w:r w:rsidRPr="00B64CDF">
        <w:rPr>
          <w:rFonts w:ascii="Times New Roman" w:hAnsi="Times New Roman" w:cs="Times New Roman"/>
          <w:color w:val="1F497D"/>
          <w:spacing w:val="-2"/>
        </w:rPr>
        <w:t>. Поставщик и Покупатель осуществляют окончательные расчеты на основании счетов-фактур</w:t>
      </w:r>
      <w:r w:rsidR="008A574C">
        <w:rPr>
          <w:rFonts w:ascii="Times New Roman" w:hAnsi="Times New Roman" w:cs="Times New Roman"/>
          <w:color w:val="1F497D"/>
          <w:spacing w:val="-2"/>
        </w:rPr>
        <w:t xml:space="preserve"> </w:t>
      </w:r>
      <w:r w:rsidR="008A574C" w:rsidRPr="001B3BBD">
        <w:rPr>
          <w:rFonts w:ascii="Times New Roman" w:hAnsi="Times New Roman" w:cs="Times New Roman"/>
          <w:color w:val="1F497D"/>
          <w:spacing w:val="-2"/>
        </w:rPr>
        <w:t>или УПД</w:t>
      </w:r>
      <w:r w:rsidRPr="00B64CDF">
        <w:rPr>
          <w:rFonts w:ascii="Times New Roman" w:hAnsi="Times New Roman" w:cs="Times New Roman"/>
          <w:color w:val="1F497D"/>
          <w:spacing w:val="-2"/>
        </w:rPr>
        <w:t>, выставленных Поставщиком, в порядке, изложенном ниже.</w:t>
      </w:r>
    </w:p>
    <w:p w:rsidR="00D15555" w:rsidRPr="001B3BBD" w:rsidRDefault="00D15555" w:rsidP="00C803E4">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Возникновение отклонений в общей стоимости поставляемого Товара возможно в связи с согласованным Сторона</w:t>
      </w:r>
      <w:r w:rsidR="00B61D15" w:rsidRPr="001B3BBD">
        <w:rPr>
          <w:rFonts w:ascii="Times New Roman" w:hAnsi="Times New Roman" w:cs="Times New Roman"/>
          <w:color w:val="1F497D"/>
          <w:spacing w:val="-2"/>
        </w:rPr>
        <w:t>ми толерансом, указанным в п.4.6</w:t>
      </w:r>
      <w:r w:rsidRPr="001B3BBD">
        <w:rPr>
          <w:rFonts w:ascii="Times New Roman" w:hAnsi="Times New Roman" w:cs="Times New Roman"/>
          <w:color w:val="1F497D"/>
          <w:spacing w:val="-2"/>
        </w:rPr>
        <w:t>. настоящих условий.</w:t>
      </w:r>
    </w:p>
    <w:p w:rsidR="000C4AE9" w:rsidRPr="00B64CDF"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При несоответствии стоимости поставленного Товара с НДС сумме предварительной оплаты:</w:t>
      </w:r>
    </w:p>
    <w:p w:rsidR="000C4AE9" w:rsidRPr="00B64CDF"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а) если сумма предварительной оплаты превышает стоимость поставленного Товара с НДС, то остаток денежных средств признается авансом и зачисляется в счет поставок Товара следующего периода/ов или по письменному требованию Покупателя перечисляется по указанным в требовании реквизитам в течение 20</w:t>
      </w:r>
      <w:r w:rsidR="00B64CDF">
        <w:rPr>
          <w:rFonts w:ascii="Times New Roman" w:hAnsi="Times New Roman" w:cs="Times New Roman"/>
          <w:color w:val="1F497D"/>
          <w:spacing w:val="-2"/>
          <w:lang w:val="en-US"/>
        </w:rPr>
        <w:t> </w:t>
      </w:r>
      <w:r w:rsidRPr="00B64CDF">
        <w:rPr>
          <w:rFonts w:ascii="Times New Roman" w:hAnsi="Times New Roman" w:cs="Times New Roman"/>
          <w:color w:val="1F497D"/>
          <w:spacing w:val="-2"/>
        </w:rPr>
        <w:t>(Двадцать) календарных дней с даты поступления указанного требования.</w:t>
      </w:r>
    </w:p>
    <w:p w:rsidR="000C4AE9" w:rsidRPr="00B64CDF"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Если возврат денежных средств осуществляется в адрес третьего лица, то Покупатель обязан предоставить Поставщику сведения для идентификации выгодоприобретателя в соответствии с требованиями Закона 115-ФЗ «О противодействии легализации (отмыванию) доходов, полученных преступным путем, и финансированию терроризма».</w:t>
      </w:r>
    </w:p>
    <w:p w:rsidR="000C4AE9" w:rsidRPr="00B64CDF"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б) если стоимость поставленного Товара с НДС превышает сумму предварительной оплаты, Покупатель обязан произвести доплату на р/счет, указанный Поставщиком, в течение 20</w:t>
      </w:r>
      <w:r w:rsidR="00B64CDF">
        <w:rPr>
          <w:rFonts w:ascii="Times New Roman" w:hAnsi="Times New Roman" w:cs="Times New Roman"/>
          <w:color w:val="1F497D"/>
          <w:spacing w:val="-2"/>
          <w:lang w:val="en-US"/>
        </w:rPr>
        <w:t> </w:t>
      </w:r>
      <w:r w:rsidRPr="00B64CDF">
        <w:rPr>
          <w:rFonts w:ascii="Times New Roman" w:hAnsi="Times New Roman" w:cs="Times New Roman"/>
          <w:color w:val="1F497D"/>
          <w:spacing w:val="-2"/>
        </w:rPr>
        <w:t>(Двадцать) календарных дней после выставления счета-фактуры</w:t>
      </w:r>
      <w:r w:rsidR="008A574C">
        <w:rPr>
          <w:rFonts w:ascii="Times New Roman" w:hAnsi="Times New Roman" w:cs="Times New Roman"/>
          <w:color w:val="1F497D"/>
          <w:spacing w:val="-2"/>
        </w:rPr>
        <w:t xml:space="preserve"> </w:t>
      </w:r>
      <w:r w:rsidR="008A574C" w:rsidRPr="001B3BBD">
        <w:rPr>
          <w:rFonts w:ascii="Times New Roman" w:hAnsi="Times New Roman" w:cs="Times New Roman"/>
          <w:color w:val="1F497D"/>
          <w:spacing w:val="-2"/>
        </w:rPr>
        <w:t>или УПД</w:t>
      </w:r>
      <w:r w:rsidRPr="001B3BBD">
        <w:rPr>
          <w:rFonts w:ascii="Times New Roman" w:hAnsi="Times New Roman" w:cs="Times New Roman"/>
          <w:color w:val="1F497D"/>
          <w:spacing w:val="-2"/>
        </w:rPr>
        <w:t xml:space="preserve"> </w:t>
      </w:r>
      <w:r w:rsidRPr="00B64CDF">
        <w:rPr>
          <w:rFonts w:ascii="Times New Roman" w:hAnsi="Times New Roman" w:cs="Times New Roman"/>
          <w:color w:val="1F497D"/>
          <w:spacing w:val="-2"/>
        </w:rPr>
        <w:t>последним.</w:t>
      </w:r>
      <w:r w:rsidR="00587279" w:rsidRPr="00B64CDF">
        <w:rPr>
          <w:rFonts w:ascii="Times New Roman" w:hAnsi="Times New Roman" w:cs="Times New Roman"/>
          <w:color w:val="1F497D"/>
          <w:spacing w:val="-2"/>
        </w:rPr>
        <w:t xml:space="preserve"> </w:t>
      </w:r>
    </w:p>
    <w:p w:rsidR="000C4AE9"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3.8. Сверка расчетов между Сторонами производится по инициативе любой из Сторон настоящего Договора, но не реже одного раза в год. Покупатель, получивший акт сверки от Поставщика обязан в течение 15 (Пятнадцати) календарных дней подтвердить сальдо путем подписания акта сверки и направить Поставщику, либо в этот же срок направить обоснованные возражения по акту сверки. В случае неподписания Покупателем акта сверки, либо ненаправления возражений по акту сверки в указанный выше срок, сальдо считается в</w:t>
      </w:r>
      <w:r w:rsidR="00D7001A" w:rsidRPr="00B64CDF">
        <w:rPr>
          <w:rFonts w:ascii="Times New Roman" w:hAnsi="Times New Roman" w:cs="Times New Roman"/>
          <w:color w:val="1F497D"/>
          <w:spacing w:val="-2"/>
        </w:rPr>
        <w:t>ыверенным по данным Поставщика.</w:t>
      </w:r>
    </w:p>
    <w:p w:rsidR="000C4AE9" w:rsidRPr="00B64CDF" w:rsidRDefault="000C4AE9" w:rsidP="00C803E4">
      <w:pPr>
        <w:pStyle w:val="a3"/>
        <w:tabs>
          <w:tab w:val="left" w:pos="0"/>
        </w:tabs>
        <w:spacing w:before="240" w:after="240"/>
        <w:jc w:val="center"/>
        <w:rPr>
          <w:rFonts w:ascii="Times New Roman" w:hAnsi="Times New Roman"/>
          <w:b/>
          <w:color w:val="365F91"/>
        </w:rPr>
      </w:pPr>
      <w:r w:rsidRPr="00B64CDF">
        <w:rPr>
          <w:rFonts w:ascii="Times New Roman" w:hAnsi="Times New Roman"/>
          <w:b/>
          <w:color w:val="365F91"/>
        </w:rPr>
        <w:t>4. УСЛОВИЯ ПОСТАВКИ ТОВАРА</w:t>
      </w:r>
    </w:p>
    <w:p w:rsidR="00061182" w:rsidRPr="00061182" w:rsidRDefault="00061182" w:rsidP="00061182">
      <w:pPr>
        <w:pStyle w:val="a3"/>
        <w:tabs>
          <w:tab w:val="left" w:pos="0"/>
        </w:tabs>
        <w:spacing w:before="60"/>
        <w:jc w:val="both"/>
        <w:rPr>
          <w:rFonts w:ascii="Times New Roman" w:hAnsi="Times New Roman" w:cs="Times New Roman"/>
          <w:color w:val="1F497D"/>
          <w:spacing w:val="-2"/>
          <w:u w:val="single"/>
        </w:rPr>
      </w:pPr>
      <w:r w:rsidRPr="00061182">
        <w:rPr>
          <w:rFonts w:ascii="Times New Roman" w:hAnsi="Times New Roman" w:cs="Times New Roman"/>
          <w:color w:val="1F497D"/>
          <w:spacing w:val="-2"/>
        </w:rPr>
        <w:t xml:space="preserve">4.1. В случае поставки Товара автомобильным транспортом на условиях </w:t>
      </w:r>
      <w:r w:rsidRPr="00061182">
        <w:rPr>
          <w:rFonts w:ascii="Times New Roman" w:hAnsi="Times New Roman" w:cs="Times New Roman"/>
          <w:color w:val="1F497D"/>
          <w:spacing w:val="-2"/>
          <w:u w:val="single"/>
        </w:rPr>
        <w:t xml:space="preserve">FCA </w:t>
      </w:r>
      <w:r w:rsidR="00944F86">
        <w:rPr>
          <w:rFonts w:ascii="Times New Roman" w:hAnsi="Times New Roman" w:cs="Times New Roman"/>
          <w:color w:val="1F497D"/>
          <w:spacing w:val="-2"/>
          <w:u w:val="single"/>
        </w:rPr>
        <w:t>Склад Поставщика (</w:t>
      </w:r>
      <w:r w:rsidRPr="00061182">
        <w:rPr>
          <w:rFonts w:ascii="Times New Roman" w:hAnsi="Times New Roman" w:cs="Times New Roman"/>
          <w:color w:val="1F497D"/>
          <w:spacing w:val="-2"/>
          <w:u w:val="single"/>
        </w:rPr>
        <w:t>Череповец/Волгоград/Орел</w:t>
      </w:r>
      <w:r w:rsidR="00944F86">
        <w:rPr>
          <w:rFonts w:ascii="Times New Roman" w:hAnsi="Times New Roman" w:cs="Times New Roman"/>
          <w:color w:val="1F497D"/>
          <w:spacing w:val="-2"/>
          <w:u w:val="single"/>
        </w:rPr>
        <w:t>)</w:t>
      </w:r>
      <w:r w:rsidRPr="00061182">
        <w:rPr>
          <w:rFonts w:ascii="Times New Roman" w:hAnsi="Times New Roman" w:cs="Times New Roman"/>
          <w:color w:val="1F497D"/>
          <w:spacing w:val="-2"/>
          <w:u w:val="single"/>
        </w:rPr>
        <w:t>:</w:t>
      </w: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4.1.1. Датой поставки Товара и одновременно датой перехода права собственности на Товар считается дата оформления транспортной накладной или, при постановке Товара на ответственное хранение у Поставщика, товарной накладной.</w:t>
      </w: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 xml:space="preserve">4.1.2. Поставка Товара осуществляется автомобильным транспортом Покупателя либо автомобильным транспортом перевозчика, привлеченного Покупателем. Погрузка Товара на транспортное средство осуществляется Поставщиком. </w:t>
      </w: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4.1.3. Представитель Покупателя получает Товар на основании предоставленной Поставщику доверенности. На каждую партию Товара оформляется сертификат качества</w:t>
      </w:r>
      <w:r w:rsidR="00C44EDD">
        <w:rPr>
          <w:rFonts w:ascii="Times New Roman" w:hAnsi="Times New Roman" w:cs="Times New Roman"/>
          <w:color w:val="1F497D"/>
          <w:spacing w:val="-2"/>
        </w:rPr>
        <w:t>/</w:t>
      </w:r>
      <w:r w:rsidR="00C44EDD" w:rsidRPr="001B3BBD">
        <w:rPr>
          <w:rFonts w:ascii="Times New Roman" w:hAnsi="Times New Roman" w:cs="Times New Roman"/>
          <w:color w:val="1F497D"/>
          <w:spacing w:val="-2"/>
        </w:rPr>
        <w:t>паспорт качества</w:t>
      </w:r>
      <w:r w:rsidRPr="00061182">
        <w:rPr>
          <w:rFonts w:ascii="Times New Roman" w:hAnsi="Times New Roman" w:cs="Times New Roman"/>
          <w:color w:val="1F497D"/>
          <w:spacing w:val="-2"/>
        </w:rPr>
        <w:t>, три эк</w:t>
      </w:r>
      <w:r w:rsidR="0039317D">
        <w:rPr>
          <w:rFonts w:ascii="Times New Roman" w:hAnsi="Times New Roman" w:cs="Times New Roman"/>
          <w:color w:val="1F497D"/>
          <w:spacing w:val="-2"/>
        </w:rPr>
        <w:t>земпляра транспортной накладной</w:t>
      </w:r>
      <w:r w:rsidRPr="00061182">
        <w:rPr>
          <w:rFonts w:ascii="Times New Roman" w:hAnsi="Times New Roman" w:cs="Times New Roman"/>
          <w:color w:val="1F497D"/>
          <w:spacing w:val="-2"/>
        </w:rPr>
        <w:t xml:space="preserve"> </w:t>
      </w:r>
      <w:r w:rsidR="0039317D" w:rsidRPr="001B3BBD">
        <w:rPr>
          <w:rFonts w:ascii="Times New Roman" w:hAnsi="Times New Roman" w:cs="Times New Roman"/>
          <w:color w:val="1F497D"/>
          <w:spacing w:val="-2"/>
        </w:rPr>
        <w:t>по форме, установленной действующими правилами перевозок грузов автомобильным транспортом.</w:t>
      </w:r>
      <w:r w:rsidRPr="00061182">
        <w:rPr>
          <w:rFonts w:ascii="Times New Roman" w:hAnsi="Times New Roman" w:cs="Times New Roman"/>
          <w:color w:val="1F497D"/>
          <w:spacing w:val="-2"/>
        </w:rPr>
        <w:t xml:space="preserve"> Два экземпляра транспортной накладной передаются представителю Покупателя или указанному Покупателем перевозчику. </w:t>
      </w: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4.1.4. В случае сверхнормативного простоя транспортного средства под погрузкой (свыше 24 часов по истечении согласованной даты выборки Товара) по вине Поставщика, Покупатель вправе выставить претензию Поставщику c обоснованием своих фактически понесенных убытков, вызванных сверхнормативным простоем транспортного средства. В случае если автотранспорт Покупателя прибывает под погрузку после 13:00 ч. согласованной даты выборки Товара Поставщик вправе осуществить отпуск Товара в течение 32 часов.</w:t>
      </w: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4.1.5. В случае просрочки поставки Товара по вине Покупателя (невыборка Товара в установленный срок, непредставление транспортного средства под погрузку и т.п.), Поставщик вправе потребовать возмещения своих расходов по хранению произведенного им Товара, поставка которого была просрочена по вине Покупателя. Возмещение расходов производится на основании счета Поставщика, который Покупатель обязан оплатить. Сумма выплаты определяется путем умножения тарифа за хранение Товара на складе Поставщика при просрочке выборки, действующего на момент просрочки, на количество дней просрочки. Дни просрочки считаются со дня, следующего за согласованным сроком поставки, до дня (включительно), когда Товар был фактически отгружен (передан) Покупателю.</w:t>
      </w: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 xml:space="preserve">4.1.6. Погрузка Товара в автомобильный транспорт Покупателя либо перевозчика, привлеченного Покупателем, осуществляется Поставщиком в пределах допустимой массы транспортного средства, установленной в Приложении № 2 к Правилам перевозок грузов автомобильным транспортом (утверждены Постановлением Правительства РФ от 21.12.2020 г. № 2200) либо указанной в специальном разрешении. При этом представитель Покупателя (водитель) информирует Поставщика о технических характеристиках транспортного средства и контролирует ход погрузки транспортного средства. После окончания погрузки представитель Поставщика и </w:t>
      </w:r>
      <w:r w:rsidRPr="00061182">
        <w:rPr>
          <w:rFonts w:ascii="Times New Roman" w:hAnsi="Times New Roman" w:cs="Times New Roman"/>
          <w:color w:val="1F497D"/>
          <w:spacing w:val="-2"/>
        </w:rPr>
        <w:lastRenderedPageBreak/>
        <w:t xml:space="preserve">представитель Покупателя делают заверенную лично письменную отметку </w:t>
      </w:r>
      <w:r w:rsidRPr="001B3BBD">
        <w:rPr>
          <w:rFonts w:ascii="Times New Roman" w:hAnsi="Times New Roman" w:cs="Times New Roman"/>
          <w:color w:val="1F497D"/>
          <w:spacing w:val="-2"/>
        </w:rPr>
        <w:t>в соответствующем разделе Транспортной накладной</w:t>
      </w:r>
      <w:r w:rsidRPr="00061182">
        <w:rPr>
          <w:rFonts w:ascii="Times New Roman" w:hAnsi="Times New Roman" w:cs="Times New Roman"/>
          <w:color w:val="1F497D"/>
          <w:spacing w:val="-2"/>
        </w:rPr>
        <w:t>, подтверждающую правильность размещения груза в кузове (прицепе) транспортного средства и соответствие его массы разрешенным техническим характеристикам транспортного средства по массе.</w:t>
      </w: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4.1.7. Осуществление Поставщиком погрузки Товара в автомобильный транспорт Покупателя (привлеченного им перевозчика), с превышением допустимой массы транспортного средства, установленной в Приложении № 2 к Правилам перевозок грузов автомобильным транспортом (утв. Постановлением Правительства РФ от 21.12.2020 г. № 2200) либо указанной в специальном разрешении не допускается, и является основанием для отказа Покупателя (привлеченного им перевозчика) от перевозки тако</w:t>
      </w:r>
      <w:r w:rsidR="004571AB">
        <w:rPr>
          <w:rFonts w:ascii="Times New Roman" w:hAnsi="Times New Roman" w:cs="Times New Roman"/>
          <w:color w:val="1F497D"/>
          <w:spacing w:val="-2"/>
        </w:rPr>
        <w:t>го</w:t>
      </w:r>
      <w:r w:rsidRPr="00061182">
        <w:rPr>
          <w:rFonts w:ascii="Times New Roman" w:hAnsi="Times New Roman" w:cs="Times New Roman"/>
          <w:color w:val="1F497D"/>
          <w:spacing w:val="-2"/>
        </w:rPr>
        <w:t xml:space="preserve"> </w:t>
      </w:r>
      <w:r w:rsidR="004571AB">
        <w:rPr>
          <w:rFonts w:ascii="Times New Roman" w:hAnsi="Times New Roman" w:cs="Times New Roman"/>
          <w:color w:val="1F497D"/>
          <w:spacing w:val="-2"/>
        </w:rPr>
        <w:t>Товара</w:t>
      </w:r>
      <w:r w:rsidRPr="00061182">
        <w:rPr>
          <w:rFonts w:ascii="Times New Roman" w:hAnsi="Times New Roman" w:cs="Times New Roman"/>
          <w:color w:val="1F497D"/>
          <w:spacing w:val="-2"/>
        </w:rPr>
        <w:t>, с возмещением Поставщиком понесенных Покупателем расходов, связанных с порожним пробегом транспортного средства.</w:t>
      </w: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4.1.8. При условии погрузки транспортного средства с учетом требований п. 4.1.6 настоящего Договора, тип и характеристики предоставленного Покупателем под погрузку транспортного средства, а также условия его перевозки, должны обеспечивать соблюдение установленных требований к допустимой осевой нагрузке колесных транспортных средст</w:t>
      </w:r>
      <w:r w:rsidR="00366A7A">
        <w:rPr>
          <w:rFonts w:ascii="Times New Roman" w:hAnsi="Times New Roman" w:cs="Times New Roman"/>
          <w:color w:val="1F497D"/>
          <w:spacing w:val="-2"/>
        </w:rPr>
        <w:t>в, установленных в Приложении № </w:t>
      </w:r>
      <w:r w:rsidRPr="00061182">
        <w:rPr>
          <w:rFonts w:ascii="Times New Roman" w:hAnsi="Times New Roman" w:cs="Times New Roman"/>
          <w:color w:val="1F497D"/>
          <w:spacing w:val="-2"/>
        </w:rPr>
        <w:t>3 к Правилам перевозок грузов автомобильным транспортом (утв. Постановлением Правительства РФ от 21.12.2020 г. № 2200) либо указанной в специальном разрешении. Ответственность за размещение груза в транспортном средстве (в том числе за правильное распределение нагрузки на оси автомобиля) несет Покупатель, как лицо, отвечающее за перевозку груза (п. 23.2 ПДД).</w:t>
      </w: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4.1.9</w:t>
      </w:r>
      <w:r>
        <w:rPr>
          <w:rFonts w:ascii="Times New Roman" w:hAnsi="Times New Roman" w:cs="Times New Roman"/>
          <w:color w:val="1F497D"/>
          <w:spacing w:val="-2"/>
        </w:rPr>
        <w:t>.</w:t>
      </w:r>
      <w:r w:rsidRPr="00061182">
        <w:rPr>
          <w:rFonts w:ascii="Times New Roman" w:hAnsi="Times New Roman" w:cs="Times New Roman"/>
          <w:color w:val="1F497D"/>
          <w:spacing w:val="-2"/>
        </w:rPr>
        <w:t xml:space="preserve"> Предоставление Покупателем под погрузку транспортного средства, не отвечающего требованиям, указанным в п. 4.1.8 настоящего Договора, влечет обязанность Покупателя возместить Поставщику все понесенные им расходы (в т.ч. штрафы и/или иные платежи), если такие расходы возникли в связи с нарушением Покупателем указанных в п. 4.1.8 требований.</w:t>
      </w:r>
    </w:p>
    <w:p w:rsidR="00061182" w:rsidRDefault="00061182" w:rsidP="00061182">
      <w:pPr>
        <w:pStyle w:val="a3"/>
        <w:tabs>
          <w:tab w:val="left" w:pos="0"/>
        </w:tabs>
        <w:spacing w:before="60"/>
        <w:jc w:val="both"/>
        <w:rPr>
          <w:rFonts w:ascii="Times New Roman" w:hAnsi="Times New Roman" w:cs="Times New Roman"/>
          <w:color w:val="1F497D"/>
          <w:spacing w:val="-2"/>
          <w:sz w:val="8"/>
          <w:szCs w:val="8"/>
        </w:rPr>
      </w:pPr>
      <w:r w:rsidRPr="00061182">
        <w:rPr>
          <w:rFonts w:ascii="Times New Roman" w:hAnsi="Times New Roman" w:cs="Times New Roman"/>
          <w:color w:val="1F497D"/>
          <w:spacing w:val="-2"/>
        </w:rPr>
        <w:t>4.1.10</w:t>
      </w:r>
      <w:r>
        <w:rPr>
          <w:rFonts w:ascii="Times New Roman" w:hAnsi="Times New Roman" w:cs="Times New Roman"/>
          <w:color w:val="1F497D"/>
          <w:spacing w:val="-2"/>
        </w:rPr>
        <w:t>.</w:t>
      </w:r>
      <w:r w:rsidRPr="00061182">
        <w:rPr>
          <w:rFonts w:ascii="Times New Roman" w:hAnsi="Times New Roman" w:cs="Times New Roman"/>
          <w:color w:val="1F497D"/>
          <w:spacing w:val="-2"/>
        </w:rPr>
        <w:t xml:space="preserve"> Возмещение указанных в п. 4.1.7 и п. 4.1.9 настоящего Договора расходов Сторон производится в течение 30 (тридцати) календарных дней с даты получения Поставщиком или Покупателем письменного требования (претензии), и при условии предоставления подтверждающих такие расходы документов.</w:t>
      </w:r>
    </w:p>
    <w:p w:rsidR="00366A7A" w:rsidRPr="00366A7A" w:rsidRDefault="00366A7A" w:rsidP="00061182">
      <w:pPr>
        <w:pStyle w:val="a3"/>
        <w:tabs>
          <w:tab w:val="left" w:pos="0"/>
        </w:tabs>
        <w:spacing w:before="60"/>
        <w:jc w:val="both"/>
        <w:rPr>
          <w:rFonts w:ascii="Times New Roman" w:hAnsi="Times New Roman" w:cs="Times New Roman"/>
          <w:color w:val="1F497D"/>
          <w:spacing w:val="-2"/>
          <w:sz w:val="8"/>
          <w:szCs w:val="8"/>
        </w:rPr>
      </w:pPr>
    </w:p>
    <w:p w:rsidR="00061182" w:rsidRPr="001B3BBD"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4.2. Товар может быть поставлен железнодо</w:t>
      </w:r>
      <w:r>
        <w:rPr>
          <w:rFonts w:ascii="Times New Roman" w:hAnsi="Times New Roman" w:cs="Times New Roman"/>
          <w:color w:val="1F497D"/>
          <w:spacing w:val="-2"/>
        </w:rPr>
        <w:t xml:space="preserve">рожным транспортом на условиях </w:t>
      </w:r>
      <w:r w:rsidRPr="00366A7A">
        <w:rPr>
          <w:rFonts w:ascii="Times New Roman" w:hAnsi="Times New Roman" w:cs="Times New Roman"/>
          <w:color w:val="1F497D"/>
          <w:spacing w:val="-2"/>
          <w:u w:val="single"/>
        </w:rPr>
        <w:t>«СРТ – железнодорожная станция назначения»</w:t>
      </w:r>
      <w:r>
        <w:rPr>
          <w:rFonts w:ascii="Times New Roman" w:hAnsi="Times New Roman" w:cs="Times New Roman"/>
          <w:color w:val="1F497D"/>
          <w:spacing w:val="-2"/>
        </w:rPr>
        <w:t xml:space="preserve"> </w:t>
      </w:r>
      <w:r w:rsidRPr="00061182">
        <w:rPr>
          <w:rFonts w:ascii="Times New Roman" w:hAnsi="Times New Roman" w:cs="Times New Roman"/>
          <w:color w:val="1F497D"/>
          <w:spacing w:val="-2"/>
        </w:rPr>
        <w:t>в соответс</w:t>
      </w:r>
      <w:r>
        <w:rPr>
          <w:rFonts w:ascii="Times New Roman" w:hAnsi="Times New Roman" w:cs="Times New Roman"/>
          <w:color w:val="1F497D"/>
          <w:spacing w:val="-2"/>
        </w:rPr>
        <w:t xml:space="preserve">твии с условиями </w:t>
      </w:r>
      <w:r w:rsidRPr="001B3BBD">
        <w:rPr>
          <w:rFonts w:ascii="Times New Roman" w:hAnsi="Times New Roman" w:cs="Times New Roman"/>
          <w:color w:val="1F497D"/>
          <w:spacing w:val="-2"/>
        </w:rPr>
        <w:t>ИНКОТЕРМС 2020.</w:t>
      </w: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Товар может быть поставлен железнодорожным транспортом в контейнерах до ж. д. станции назначения («</w:t>
      </w:r>
      <w:r>
        <w:rPr>
          <w:rFonts w:ascii="Times New Roman" w:hAnsi="Times New Roman" w:cs="Times New Roman"/>
          <w:color w:val="1F497D"/>
          <w:spacing w:val="-2"/>
        </w:rPr>
        <w:t>СРТ - ж. д. станция назначения»</w:t>
      </w:r>
      <w:r w:rsidRPr="00061182">
        <w:rPr>
          <w:rFonts w:ascii="Times New Roman" w:hAnsi="Times New Roman" w:cs="Times New Roman"/>
          <w:color w:val="1F497D"/>
          <w:spacing w:val="-2"/>
        </w:rPr>
        <w:t>).</w:t>
      </w: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 xml:space="preserve">4.2.1. Дата поставки и одновременно дата перехода права собственности на Товар считается дата штемпеля станции отправления на железнодорожной накладной или, в случае поставки Товара лицу, указанному Покупателем в качестве Грузополучателя, дата товарной накладной. Поставщик оформляет товарную накладную датой передачи Товара перевозчику и направляет Покупателю </w:t>
      </w:r>
      <w:r>
        <w:rPr>
          <w:rFonts w:ascii="Times New Roman" w:hAnsi="Times New Roman" w:cs="Times New Roman"/>
          <w:color w:val="1F497D"/>
          <w:spacing w:val="-2"/>
        </w:rPr>
        <w:t>в комплекте со счетом-фактурой.</w:t>
      </w:r>
    </w:p>
    <w:p w:rsidR="00061182" w:rsidRPr="00061182" w:rsidRDefault="00857804" w:rsidP="00061182">
      <w:pPr>
        <w:pStyle w:val="a3"/>
        <w:tabs>
          <w:tab w:val="left" w:pos="0"/>
        </w:tabs>
        <w:spacing w:before="60"/>
        <w:jc w:val="both"/>
        <w:rPr>
          <w:rFonts w:ascii="Times New Roman" w:hAnsi="Times New Roman" w:cs="Times New Roman"/>
          <w:color w:val="1F497D"/>
          <w:spacing w:val="-2"/>
        </w:rPr>
      </w:pPr>
      <w:r>
        <w:rPr>
          <w:rFonts w:ascii="Times New Roman" w:hAnsi="Times New Roman" w:cs="Times New Roman"/>
          <w:color w:val="1F497D"/>
          <w:spacing w:val="-2"/>
        </w:rPr>
        <w:t>4.2.2</w:t>
      </w:r>
      <w:r w:rsidR="00061182" w:rsidRPr="00061182">
        <w:rPr>
          <w:rFonts w:ascii="Times New Roman" w:hAnsi="Times New Roman" w:cs="Times New Roman"/>
          <w:color w:val="1F497D"/>
          <w:spacing w:val="-2"/>
        </w:rPr>
        <w:t xml:space="preserve">. Покупатель/Грузополучатель в течение 2 (двух) суток с даты прибытия вагона на станцию назначения обязан сдать собственный, арендованный подвижной состав Поставщика и/или Компании-оператора (экспедитора, агента) на станцию отправления для возврата. Дата прибытия груженого вагона определяется Поставщиком согласно справке Главного вычислительного центра </w:t>
      </w:r>
      <w:r w:rsidR="00A16168">
        <w:rPr>
          <w:rFonts w:ascii="Times New Roman" w:hAnsi="Times New Roman" w:cs="Times New Roman"/>
          <w:color w:val="1F497D"/>
          <w:spacing w:val="-2"/>
        </w:rPr>
        <w:t>ОАО</w:t>
      </w:r>
      <w:r w:rsidR="00061182" w:rsidRPr="00061182">
        <w:rPr>
          <w:rFonts w:ascii="Times New Roman" w:hAnsi="Times New Roman" w:cs="Times New Roman"/>
          <w:color w:val="1F497D"/>
          <w:spacing w:val="-2"/>
        </w:rPr>
        <w:t xml:space="preserve"> «РЖД», а Покупателем по календарному штемпелю в графе «Календарные штемпеля. Прибытие на станцию назначения» в транспортной железнодорожной накладной на груженый рейс.</w:t>
      </w: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В случае нарушения Покупателем/Грузополучателем срока возврата вагона Покупатель уплачивает штраф в размере 24 минимальных размеров оплаты труда (далее по тексту – МРОТ) за каждые сутки простоя каждого вагона. Расчет штрафа производится исходя из ставки 1 МРОТ равен 100 рублей. За задержку специализированных вагонов штраф увеличивается в два раза. Неполные сутки считаются полными.</w:t>
      </w:r>
    </w:p>
    <w:p w:rsidR="00061182" w:rsidRPr="00061182" w:rsidRDefault="00857804" w:rsidP="00061182">
      <w:pPr>
        <w:pStyle w:val="a3"/>
        <w:tabs>
          <w:tab w:val="left" w:pos="0"/>
        </w:tabs>
        <w:spacing w:before="60"/>
        <w:jc w:val="both"/>
        <w:rPr>
          <w:rFonts w:ascii="Times New Roman" w:hAnsi="Times New Roman" w:cs="Times New Roman"/>
          <w:color w:val="1F497D"/>
          <w:spacing w:val="-2"/>
        </w:rPr>
      </w:pPr>
      <w:r>
        <w:rPr>
          <w:rFonts w:ascii="Times New Roman" w:hAnsi="Times New Roman" w:cs="Times New Roman"/>
          <w:color w:val="1F497D"/>
          <w:spacing w:val="-2"/>
        </w:rPr>
        <w:t>4.2.3</w:t>
      </w:r>
      <w:r w:rsidR="00061182" w:rsidRPr="00061182">
        <w:rPr>
          <w:rFonts w:ascii="Times New Roman" w:hAnsi="Times New Roman" w:cs="Times New Roman"/>
          <w:color w:val="1F497D"/>
          <w:spacing w:val="-2"/>
        </w:rPr>
        <w:t>. При повреждении вагона по вине Покупателя/Грузополучателя Покупатель обязан произвести своими силами ремонт или, в случае повреждения собственного, арендованного вагона Поставщика, оплатить Поставщику услуги по организации ремонта на основании счета-фактуры, акта и подтверждающих документов. В случае повреждения операторского вагона, возместить расходы Поставщика, связанные с ремонтом вагона в претензионном порядке. Время нахождения вагона в ремонте определяется на основании данных, указанных в Актах форм ВУ-23М и ВУ-36М.</w:t>
      </w:r>
    </w:p>
    <w:p w:rsidR="00061182" w:rsidRPr="00061182" w:rsidRDefault="00857804" w:rsidP="00061182">
      <w:pPr>
        <w:pStyle w:val="a3"/>
        <w:tabs>
          <w:tab w:val="left" w:pos="0"/>
        </w:tabs>
        <w:spacing w:before="60"/>
        <w:jc w:val="both"/>
        <w:rPr>
          <w:rFonts w:ascii="Times New Roman" w:hAnsi="Times New Roman" w:cs="Times New Roman"/>
          <w:color w:val="1F497D"/>
          <w:spacing w:val="-2"/>
        </w:rPr>
      </w:pPr>
      <w:r>
        <w:rPr>
          <w:rFonts w:ascii="Times New Roman" w:hAnsi="Times New Roman" w:cs="Times New Roman"/>
          <w:color w:val="1F497D"/>
          <w:spacing w:val="-2"/>
        </w:rPr>
        <w:t>4.2.4</w:t>
      </w:r>
      <w:r w:rsidR="00061182" w:rsidRPr="00061182">
        <w:rPr>
          <w:rFonts w:ascii="Times New Roman" w:hAnsi="Times New Roman" w:cs="Times New Roman"/>
          <w:color w:val="1F497D"/>
          <w:spacing w:val="-2"/>
        </w:rPr>
        <w:t>. В случае утраты (невозврат порожнего вагона более 30 календарных дней) или повреждения вагона по вине Покупателя/Грузополучателя до степени исключения из инвентаря Покупатель обязан возместить владельцу вагона рыночную стоимость вагона. По факту повреждения Покупателем вагона составляется Акт формы ВУ-25.</w:t>
      </w:r>
    </w:p>
    <w:p w:rsidR="00061182" w:rsidRPr="00061182" w:rsidRDefault="00857804" w:rsidP="00061182">
      <w:pPr>
        <w:pStyle w:val="a3"/>
        <w:tabs>
          <w:tab w:val="left" w:pos="0"/>
        </w:tabs>
        <w:spacing w:before="60"/>
        <w:jc w:val="both"/>
        <w:rPr>
          <w:rFonts w:ascii="Times New Roman" w:hAnsi="Times New Roman" w:cs="Times New Roman"/>
          <w:color w:val="1F497D"/>
          <w:spacing w:val="-2"/>
        </w:rPr>
      </w:pPr>
      <w:r>
        <w:rPr>
          <w:rFonts w:ascii="Times New Roman" w:hAnsi="Times New Roman" w:cs="Times New Roman"/>
          <w:color w:val="1F497D"/>
          <w:spacing w:val="-2"/>
        </w:rPr>
        <w:t>4.2.5</w:t>
      </w:r>
      <w:r w:rsidR="00061182" w:rsidRPr="00061182">
        <w:rPr>
          <w:rFonts w:ascii="Times New Roman" w:hAnsi="Times New Roman" w:cs="Times New Roman"/>
          <w:color w:val="1F497D"/>
          <w:spacing w:val="-2"/>
        </w:rPr>
        <w:t>. Оплата услуги по организации ремонта поврежденного вагона осуществляется Покупателем в течение 15 (пятнадцать) календарных дней с момента выставления счета Поставщиком с приложением подтверждающих документов.</w:t>
      </w: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В случае поставки Товара железнодорожным транспортом в контейнерах:</w:t>
      </w:r>
    </w:p>
    <w:p w:rsidR="00061182" w:rsidRPr="00061182" w:rsidRDefault="00857804" w:rsidP="00061182">
      <w:pPr>
        <w:pStyle w:val="a3"/>
        <w:tabs>
          <w:tab w:val="left" w:pos="0"/>
        </w:tabs>
        <w:spacing w:before="60"/>
        <w:jc w:val="both"/>
        <w:rPr>
          <w:rFonts w:ascii="Times New Roman" w:hAnsi="Times New Roman" w:cs="Times New Roman"/>
          <w:color w:val="1F497D"/>
          <w:spacing w:val="-2"/>
        </w:rPr>
      </w:pPr>
      <w:r>
        <w:rPr>
          <w:rFonts w:ascii="Times New Roman" w:hAnsi="Times New Roman" w:cs="Times New Roman"/>
          <w:color w:val="1F497D"/>
          <w:spacing w:val="-2"/>
        </w:rPr>
        <w:t>4.2.6</w:t>
      </w:r>
      <w:r w:rsidR="00061182" w:rsidRPr="00061182">
        <w:rPr>
          <w:rFonts w:ascii="Times New Roman" w:hAnsi="Times New Roman" w:cs="Times New Roman"/>
          <w:color w:val="1F497D"/>
          <w:spacing w:val="-2"/>
        </w:rPr>
        <w:t>. Нормативный срок выгрузки контейнеров составляет 1 (одни) сутки с момента прибытия контейнера на станцию назначения, который определяется по календарному штемпелю станции назначения в ж.д. накладной. За задержку возврата контейнера Покупатель возмещает Поставщику все документально подтвержденные расходы.</w:t>
      </w: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4.3. Товар может быть поставлен автомоб</w:t>
      </w:r>
      <w:r w:rsidR="00857804">
        <w:rPr>
          <w:rFonts w:ascii="Times New Roman" w:hAnsi="Times New Roman" w:cs="Times New Roman"/>
          <w:color w:val="1F497D"/>
          <w:spacing w:val="-2"/>
        </w:rPr>
        <w:t xml:space="preserve">ильным транспортом на условиях </w:t>
      </w:r>
      <w:r w:rsidR="00857804" w:rsidRPr="00366A7A">
        <w:rPr>
          <w:rFonts w:ascii="Times New Roman" w:hAnsi="Times New Roman" w:cs="Times New Roman"/>
          <w:color w:val="1F497D"/>
          <w:spacing w:val="-2"/>
          <w:u w:val="single"/>
        </w:rPr>
        <w:t>«СРТ – пункт назначения»</w:t>
      </w:r>
      <w:r w:rsidR="00857804">
        <w:rPr>
          <w:rFonts w:ascii="Times New Roman" w:hAnsi="Times New Roman" w:cs="Times New Roman"/>
          <w:color w:val="1F497D"/>
          <w:spacing w:val="-2"/>
        </w:rPr>
        <w:t xml:space="preserve"> </w:t>
      </w:r>
      <w:r w:rsidRPr="00061182">
        <w:rPr>
          <w:rFonts w:ascii="Times New Roman" w:hAnsi="Times New Roman" w:cs="Times New Roman"/>
          <w:color w:val="1F497D"/>
          <w:spacing w:val="-2"/>
        </w:rPr>
        <w:t xml:space="preserve">в соответствии с условиями ИНКОТЕРМС 2020, если иные условия не оговорены в Договоре. </w:t>
      </w:r>
    </w:p>
    <w:p w:rsidR="00061182" w:rsidRPr="00061182" w:rsidRDefault="00061182" w:rsidP="00061182">
      <w:pPr>
        <w:pStyle w:val="a3"/>
        <w:tabs>
          <w:tab w:val="left" w:pos="0"/>
        </w:tabs>
        <w:spacing w:before="60"/>
        <w:jc w:val="both"/>
        <w:rPr>
          <w:rFonts w:ascii="Times New Roman" w:hAnsi="Times New Roman" w:cs="Times New Roman"/>
          <w:color w:val="1F497D"/>
          <w:spacing w:val="-2"/>
        </w:rPr>
      </w:pPr>
      <w:r w:rsidRPr="00061182">
        <w:rPr>
          <w:rFonts w:ascii="Times New Roman" w:hAnsi="Times New Roman" w:cs="Times New Roman"/>
          <w:color w:val="1F497D"/>
          <w:spacing w:val="-2"/>
        </w:rPr>
        <w:t xml:space="preserve">4.3.1. Дата поставки и дата перехода права собственности на Товар считается дата оформления транспортной накладной </w:t>
      </w:r>
      <w:r w:rsidR="0039317D" w:rsidRPr="001B3BBD">
        <w:rPr>
          <w:rFonts w:ascii="Times New Roman" w:hAnsi="Times New Roman" w:cs="Times New Roman"/>
          <w:color w:val="1F497D"/>
          <w:spacing w:val="-2"/>
        </w:rPr>
        <w:t xml:space="preserve">по форме, установленной действующими правилами перевозок грузов автомобильным транспортом, </w:t>
      </w:r>
      <w:r w:rsidRPr="00061182">
        <w:rPr>
          <w:rFonts w:ascii="Times New Roman" w:hAnsi="Times New Roman" w:cs="Times New Roman"/>
          <w:color w:val="1F497D"/>
          <w:spacing w:val="-2"/>
        </w:rPr>
        <w:t>на складе Поставщика. Поставщик оформляет транспортную накладную датой передачи Товара перевозчику.</w:t>
      </w:r>
    </w:p>
    <w:p w:rsidR="00061182" w:rsidRDefault="00061182" w:rsidP="00366A7A">
      <w:pPr>
        <w:pStyle w:val="a3"/>
        <w:tabs>
          <w:tab w:val="left" w:pos="0"/>
        </w:tabs>
        <w:jc w:val="both"/>
        <w:rPr>
          <w:rFonts w:ascii="Times New Roman" w:hAnsi="Times New Roman" w:cs="Times New Roman"/>
          <w:color w:val="1F497D"/>
          <w:spacing w:val="-2"/>
          <w:sz w:val="8"/>
          <w:szCs w:val="8"/>
        </w:rPr>
      </w:pPr>
      <w:r w:rsidRPr="00061182">
        <w:rPr>
          <w:rFonts w:ascii="Times New Roman" w:hAnsi="Times New Roman" w:cs="Times New Roman"/>
          <w:color w:val="1F497D"/>
          <w:spacing w:val="-2"/>
        </w:rPr>
        <w:t>4.3.2. Покупатель обязуется своими силами и за свой счет осуществить выгрузку Товара в течение 6 (шести) часов с момента прибытия транспортного средства в пункт назначения (место доставки Товара) для междугородних перевозок и в течение 3 (трёх) часов с момента прибытия транспортного средства для перевозок в городском сообщении. Регистрация производится в момент прибытия водителя при условии, что он прибыл в рабочее время склада Покупателя с 8.00 до 16.00. За нарушение Покупателем нормативного времени выгрузки Товара, доставленного автомобильным транспортом, Покупатель возмещает Поставщику документально подтвержденные убытки, связанные с простоем автотранспортного средства.</w:t>
      </w:r>
    </w:p>
    <w:p w:rsidR="00366A7A" w:rsidRPr="00366A7A" w:rsidRDefault="00366A7A" w:rsidP="00366A7A">
      <w:pPr>
        <w:pStyle w:val="a3"/>
        <w:tabs>
          <w:tab w:val="left" w:pos="0"/>
        </w:tabs>
        <w:jc w:val="both"/>
        <w:rPr>
          <w:rFonts w:ascii="Times New Roman" w:hAnsi="Times New Roman" w:cs="Times New Roman"/>
          <w:color w:val="1F497D"/>
          <w:spacing w:val="-2"/>
          <w:sz w:val="8"/>
          <w:szCs w:val="8"/>
        </w:rPr>
      </w:pPr>
    </w:p>
    <w:p w:rsidR="00061182" w:rsidRPr="00061182" w:rsidRDefault="00801E66" w:rsidP="00061182">
      <w:pPr>
        <w:pStyle w:val="a3"/>
        <w:tabs>
          <w:tab w:val="left" w:pos="0"/>
        </w:tabs>
        <w:spacing w:before="60"/>
        <w:jc w:val="both"/>
        <w:rPr>
          <w:rFonts w:ascii="Times New Roman" w:hAnsi="Times New Roman" w:cs="Times New Roman"/>
          <w:color w:val="1F497D"/>
          <w:spacing w:val="-2"/>
        </w:rPr>
      </w:pPr>
      <w:r>
        <w:rPr>
          <w:rFonts w:ascii="Times New Roman" w:hAnsi="Times New Roman" w:cs="Times New Roman"/>
          <w:color w:val="1F497D"/>
          <w:spacing w:val="-2"/>
        </w:rPr>
        <w:t>4.4</w:t>
      </w:r>
      <w:r w:rsidR="00061182" w:rsidRPr="00061182">
        <w:rPr>
          <w:rFonts w:ascii="Times New Roman" w:hAnsi="Times New Roman" w:cs="Times New Roman"/>
          <w:color w:val="1F497D"/>
          <w:spacing w:val="-2"/>
        </w:rPr>
        <w:t xml:space="preserve">. Товар может быть поставлен водным транспортом на условиях </w:t>
      </w:r>
      <w:r w:rsidR="00061182" w:rsidRPr="00366A7A">
        <w:rPr>
          <w:rFonts w:ascii="Times New Roman" w:hAnsi="Times New Roman" w:cs="Times New Roman"/>
          <w:color w:val="1F497D"/>
          <w:spacing w:val="-2"/>
          <w:u w:val="single"/>
        </w:rPr>
        <w:t>«CFR - порт назначения»</w:t>
      </w:r>
      <w:r w:rsidR="00061182" w:rsidRPr="00061182">
        <w:rPr>
          <w:rFonts w:ascii="Times New Roman" w:hAnsi="Times New Roman" w:cs="Times New Roman"/>
          <w:color w:val="1F497D"/>
          <w:spacing w:val="-2"/>
        </w:rPr>
        <w:t>, в соответствии с условиями ИНКОТЕРМС 2020, если иные условия не оговорены в Договоре поставки.</w:t>
      </w:r>
    </w:p>
    <w:p w:rsidR="00461703" w:rsidRDefault="00801E66" w:rsidP="00061182">
      <w:pPr>
        <w:pStyle w:val="a3"/>
        <w:tabs>
          <w:tab w:val="left" w:pos="0"/>
        </w:tabs>
        <w:spacing w:before="60"/>
        <w:jc w:val="both"/>
        <w:rPr>
          <w:rFonts w:ascii="Times New Roman" w:hAnsi="Times New Roman" w:cs="Times New Roman"/>
          <w:color w:val="1F497D"/>
          <w:spacing w:val="-2"/>
        </w:rPr>
      </w:pPr>
      <w:r>
        <w:rPr>
          <w:rFonts w:ascii="Times New Roman" w:hAnsi="Times New Roman" w:cs="Times New Roman"/>
          <w:color w:val="1F497D"/>
          <w:spacing w:val="-2"/>
        </w:rPr>
        <w:t>4.4</w:t>
      </w:r>
      <w:r w:rsidR="00061182" w:rsidRPr="00061182">
        <w:rPr>
          <w:rFonts w:ascii="Times New Roman" w:hAnsi="Times New Roman" w:cs="Times New Roman"/>
          <w:color w:val="1F497D"/>
          <w:spacing w:val="-2"/>
        </w:rPr>
        <w:t>.1. Датой поставки и одновременно датой перехода права собственности на Товар считается дата оформления коносамента или дата товарной накладной. Товарная накладная оформляется Поставщиком датой коносамента и направляется Покупателю в комплекте со счетом-фактурой в течение 5 (пять) рабочих дней с даты погрузки.</w:t>
      </w:r>
      <w:r w:rsidR="000C4AE9" w:rsidRPr="00B64CDF">
        <w:rPr>
          <w:rFonts w:ascii="Times New Roman" w:hAnsi="Times New Roman" w:cs="Times New Roman"/>
          <w:color w:val="1F497D"/>
          <w:spacing w:val="-2"/>
        </w:rPr>
        <w:t>4.</w:t>
      </w:r>
      <w:r w:rsidR="004E3851">
        <w:rPr>
          <w:rFonts w:ascii="Times New Roman" w:hAnsi="Times New Roman" w:cs="Times New Roman"/>
          <w:color w:val="1F497D"/>
          <w:spacing w:val="-2"/>
        </w:rPr>
        <w:t>4</w:t>
      </w:r>
      <w:r w:rsidR="000C4AE9" w:rsidRPr="00B64CDF">
        <w:rPr>
          <w:rFonts w:ascii="Times New Roman" w:hAnsi="Times New Roman" w:cs="Times New Roman"/>
          <w:color w:val="1F497D"/>
          <w:spacing w:val="-2"/>
        </w:rPr>
        <w:t>. Риск случайной гибели или случайного повреждения Товара переходит от Поставщика к Покупателю с даты поставки Товара.</w:t>
      </w:r>
      <w:r w:rsidR="00A47B1A" w:rsidRPr="00B64CDF">
        <w:rPr>
          <w:rFonts w:ascii="Times New Roman" w:hAnsi="Times New Roman" w:cs="Times New Roman"/>
          <w:color w:val="1F497D"/>
          <w:spacing w:val="-2"/>
        </w:rPr>
        <w:t xml:space="preserve"> </w:t>
      </w:r>
    </w:p>
    <w:p w:rsidR="0050627A" w:rsidRPr="00B64CDF" w:rsidRDefault="0050627A" w:rsidP="00061182">
      <w:pPr>
        <w:pStyle w:val="a3"/>
        <w:tabs>
          <w:tab w:val="left" w:pos="0"/>
        </w:tabs>
        <w:spacing w:before="60"/>
        <w:jc w:val="both"/>
        <w:rPr>
          <w:rFonts w:ascii="Times New Roman" w:hAnsi="Times New Roman" w:cs="Times New Roman"/>
          <w:color w:val="1F497D"/>
          <w:spacing w:val="-2"/>
        </w:rPr>
      </w:pPr>
      <w:r>
        <w:rPr>
          <w:rFonts w:ascii="Times New Roman" w:hAnsi="Times New Roman" w:cs="Times New Roman"/>
          <w:color w:val="1F497D"/>
          <w:spacing w:val="-2"/>
        </w:rPr>
        <w:t xml:space="preserve">4.5. </w:t>
      </w:r>
      <w:r w:rsidRPr="0050627A">
        <w:rPr>
          <w:rFonts w:ascii="Times New Roman" w:hAnsi="Times New Roman" w:cs="Times New Roman"/>
          <w:color w:val="1F497D"/>
          <w:spacing w:val="-2"/>
        </w:rPr>
        <w:t>Риск случайной гибели или случайного повреждения Товара переходит от Поставщика к Покупателю с даты поставки Товара.</w:t>
      </w:r>
    </w:p>
    <w:p w:rsidR="000C4AE9" w:rsidRPr="00B64CDF" w:rsidRDefault="000C4AE9" w:rsidP="00C803E4">
      <w:pPr>
        <w:pStyle w:val="a3"/>
        <w:tabs>
          <w:tab w:val="left" w:pos="0"/>
        </w:tabs>
        <w:spacing w:before="60"/>
        <w:jc w:val="both"/>
        <w:rPr>
          <w:rFonts w:ascii="Times New Roman" w:hAnsi="Times New Roman" w:cs="Times New Roman"/>
          <w:color w:val="1F497D"/>
          <w:spacing w:val="-2"/>
        </w:rPr>
      </w:pPr>
      <w:r w:rsidRPr="00B64CDF">
        <w:rPr>
          <w:rFonts w:ascii="Times New Roman" w:hAnsi="Times New Roman" w:cs="Times New Roman"/>
          <w:color w:val="1F497D"/>
          <w:spacing w:val="-2"/>
        </w:rPr>
        <w:t>4.</w:t>
      </w:r>
      <w:r w:rsidR="0050627A">
        <w:rPr>
          <w:rFonts w:ascii="Times New Roman" w:hAnsi="Times New Roman" w:cs="Times New Roman"/>
          <w:color w:val="1F497D"/>
          <w:spacing w:val="-2"/>
        </w:rPr>
        <w:t>6</w:t>
      </w:r>
      <w:r w:rsidRPr="00B64CDF">
        <w:rPr>
          <w:rFonts w:ascii="Times New Roman" w:hAnsi="Times New Roman" w:cs="Times New Roman"/>
          <w:color w:val="1F497D"/>
          <w:spacing w:val="-2"/>
        </w:rPr>
        <w:t>. При поставках Товара допускается отклонение от согласованного количества Товара в пределах +/</w:t>
      </w:r>
      <w:r w:rsidRPr="00B64CDF">
        <w:rPr>
          <w:rFonts w:ascii="Times New Roman" w:hAnsi="Times New Roman" w:cs="Times New Roman"/>
          <w:color w:val="1F497D"/>
          <w:spacing w:val="-2"/>
        </w:rPr>
        <w:noBreakHyphen/>
        <w:t xml:space="preserve"> 5% по каждой позиции. Такое отклонение не является нарушением согласованного количества Товара. </w:t>
      </w:r>
    </w:p>
    <w:p w:rsidR="008405C1" w:rsidRPr="00B64CDF" w:rsidRDefault="0050627A" w:rsidP="00C803E4">
      <w:pPr>
        <w:pStyle w:val="a3"/>
        <w:tabs>
          <w:tab w:val="left" w:pos="0"/>
        </w:tabs>
        <w:spacing w:before="60"/>
        <w:jc w:val="both"/>
        <w:rPr>
          <w:rFonts w:ascii="Times New Roman" w:hAnsi="Times New Roman" w:cs="Times New Roman"/>
          <w:color w:val="1F497D"/>
          <w:spacing w:val="-2"/>
        </w:rPr>
      </w:pPr>
      <w:r>
        <w:rPr>
          <w:rFonts w:ascii="Times New Roman" w:hAnsi="Times New Roman" w:cs="Times New Roman"/>
          <w:color w:val="1F497D"/>
          <w:spacing w:val="-2"/>
        </w:rPr>
        <w:t>4.7</w:t>
      </w:r>
      <w:r w:rsidR="000C4AE9" w:rsidRPr="00B64CDF">
        <w:rPr>
          <w:rFonts w:ascii="Times New Roman" w:hAnsi="Times New Roman" w:cs="Times New Roman"/>
          <w:color w:val="1F497D"/>
          <w:spacing w:val="-2"/>
        </w:rPr>
        <w:t>. Конкретные у</w:t>
      </w:r>
      <w:r w:rsidR="004E3851">
        <w:rPr>
          <w:rFonts w:ascii="Times New Roman" w:hAnsi="Times New Roman" w:cs="Times New Roman"/>
          <w:color w:val="1F497D"/>
          <w:spacing w:val="-2"/>
        </w:rPr>
        <w:t>словия поставки, станция/ пункт</w:t>
      </w:r>
      <w:r w:rsidR="000C4AE9" w:rsidRPr="00B64CDF">
        <w:rPr>
          <w:rFonts w:ascii="Times New Roman" w:hAnsi="Times New Roman" w:cs="Times New Roman"/>
          <w:color w:val="1F497D"/>
          <w:spacing w:val="-2"/>
        </w:rPr>
        <w:t xml:space="preserve"> назначения устанавлива</w:t>
      </w:r>
      <w:r w:rsidR="00C32CED" w:rsidRPr="00B64CDF">
        <w:rPr>
          <w:rFonts w:ascii="Times New Roman" w:hAnsi="Times New Roman" w:cs="Times New Roman"/>
          <w:color w:val="1F497D"/>
          <w:spacing w:val="-2"/>
        </w:rPr>
        <w:t>ются Сторонами в спецификациях.</w:t>
      </w:r>
    </w:p>
    <w:p w:rsidR="00F660CE" w:rsidRPr="009E258A" w:rsidRDefault="008405C1" w:rsidP="00C803E4">
      <w:pPr>
        <w:pStyle w:val="a3"/>
        <w:tabs>
          <w:tab w:val="left" w:pos="0"/>
        </w:tabs>
        <w:spacing w:before="240" w:after="240"/>
        <w:jc w:val="center"/>
        <w:rPr>
          <w:rFonts w:ascii="Times New Roman" w:hAnsi="Times New Roman"/>
          <w:b/>
          <w:color w:val="365F91"/>
        </w:rPr>
      </w:pPr>
      <w:r w:rsidRPr="00312264">
        <w:rPr>
          <w:rFonts w:ascii="Times New Roman" w:hAnsi="Times New Roman"/>
          <w:b/>
          <w:color w:val="365F91"/>
        </w:rPr>
        <w:t>5</w:t>
      </w:r>
      <w:r w:rsidR="00F660CE" w:rsidRPr="00312264">
        <w:rPr>
          <w:rFonts w:ascii="Times New Roman" w:hAnsi="Times New Roman"/>
          <w:b/>
          <w:color w:val="365F91"/>
        </w:rPr>
        <w:t>. ПОРЯДОК ПРИЕМКИ ТОВАРА</w:t>
      </w:r>
    </w:p>
    <w:p w:rsidR="008405C1" w:rsidRPr="008311C8" w:rsidRDefault="00E5052E" w:rsidP="00C803E4">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 xml:space="preserve">5.1. Товар считается поставленным Поставщиком и принятым Покупателем по количеству и качеству в соответствии с товаросопроводительными документами, если в течение одного месяца с даты поставки Товара Покупатель не заявит претензию по количеству и (или) качеству с приложением всех подтверждающих документов. Срок предъявления претензий по скрытым дефектам по качеству Товара – не более 4-х месяцев с даты поставки.  </w:t>
      </w:r>
      <w:r w:rsidR="008405C1" w:rsidRPr="008311C8">
        <w:rPr>
          <w:rFonts w:ascii="Times New Roman" w:hAnsi="Times New Roman" w:cs="Times New Roman"/>
          <w:color w:val="1F497D"/>
          <w:spacing w:val="-2"/>
        </w:rPr>
        <w:t>5.2. П</w:t>
      </w:r>
      <w:r w:rsidR="00366A7A" w:rsidRPr="008311C8">
        <w:rPr>
          <w:rFonts w:ascii="Times New Roman" w:hAnsi="Times New Roman" w:cs="Times New Roman"/>
          <w:color w:val="1F497D"/>
          <w:spacing w:val="-2"/>
        </w:rPr>
        <w:t>окупатель</w:t>
      </w:r>
      <w:r w:rsidR="008405C1" w:rsidRPr="008311C8">
        <w:rPr>
          <w:rFonts w:ascii="Times New Roman" w:hAnsi="Times New Roman" w:cs="Times New Roman"/>
          <w:color w:val="1F497D"/>
          <w:spacing w:val="-2"/>
        </w:rPr>
        <w:t xml:space="preserve"> осуществляет приемку Товара в порядке, предусмотренном инструкциями Госарбитража СССР №</w:t>
      </w:r>
      <w:r w:rsidR="00366A7A">
        <w:rPr>
          <w:rFonts w:ascii="Times New Roman" w:hAnsi="Times New Roman" w:cs="Times New Roman"/>
          <w:color w:val="1F497D"/>
          <w:spacing w:val="-2"/>
        </w:rPr>
        <w:t> </w:t>
      </w:r>
      <w:r w:rsidR="008405C1" w:rsidRPr="008311C8">
        <w:rPr>
          <w:rFonts w:ascii="Times New Roman" w:hAnsi="Times New Roman" w:cs="Times New Roman"/>
          <w:color w:val="1F497D"/>
          <w:spacing w:val="-2"/>
        </w:rPr>
        <w:t xml:space="preserve">П-6 и П-7. </w:t>
      </w:r>
    </w:p>
    <w:p w:rsidR="00C44EDD" w:rsidRPr="001B3BBD" w:rsidRDefault="008405C1" w:rsidP="00C44EDD">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 xml:space="preserve">5.3. </w:t>
      </w:r>
      <w:r w:rsidR="00366A7A" w:rsidRPr="00366A7A">
        <w:rPr>
          <w:rFonts w:ascii="Times New Roman" w:hAnsi="Times New Roman" w:cs="Times New Roman"/>
          <w:color w:val="1F497D"/>
          <w:spacing w:val="-2"/>
        </w:rPr>
        <w:t xml:space="preserve">В случае поставки стальной проволоки </w:t>
      </w:r>
      <w:r w:rsidR="00C44EDD" w:rsidRPr="001B3BBD">
        <w:rPr>
          <w:rFonts w:ascii="Times New Roman" w:hAnsi="Times New Roman" w:cs="Times New Roman"/>
          <w:color w:val="1F497D"/>
          <w:spacing w:val="-2"/>
        </w:rPr>
        <w:t>Стороны применяют след</w:t>
      </w:r>
      <w:r w:rsidR="00366A7A">
        <w:rPr>
          <w:rFonts w:ascii="Times New Roman" w:hAnsi="Times New Roman" w:cs="Times New Roman"/>
          <w:color w:val="1F497D"/>
          <w:spacing w:val="-2"/>
        </w:rPr>
        <w:t xml:space="preserve">ующие условия по норме точности </w:t>
      </w:r>
      <w:r w:rsidR="00366A7A" w:rsidRPr="00366A7A">
        <w:rPr>
          <w:rFonts w:ascii="Times New Roman" w:hAnsi="Times New Roman" w:cs="Times New Roman"/>
          <w:color w:val="1F497D"/>
          <w:spacing w:val="-2"/>
        </w:rPr>
        <w:t>взвешивания</w:t>
      </w:r>
      <w:r w:rsidR="00C44EDD" w:rsidRPr="001B3BBD">
        <w:rPr>
          <w:rFonts w:ascii="Times New Roman" w:hAnsi="Times New Roman" w:cs="Times New Roman"/>
          <w:color w:val="1F497D"/>
          <w:spacing w:val="-2"/>
        </w:rPr>
        <w:t xml:space="preserve">: </w:t>
      </w:r>
    </w:p>
    <w:p w:rsidR="00304B6F" w:rsidRDefault="00C44EDD" w:rsidP="00C44EDD">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 xml:space="preserve">- в случае если вес Товара по позиции после взвешивания </w:t>
      </w:r>
      <w:r w:rsidR="00304B6F" w:rsidRPr="00304B6F">
        <w:rPr>
          <w:rFonts w:ascii="Times New Roman" w:hAnsi="Times New Roman" w:cs="Times New Roman"/>
          <w:color w:val="1F497D"/>
          <w:spacing w:val="-2"/>
        </w:rPr>
        <w:t xml:space="preserve">находится в пределах +/-0,5% от веса нетто, указанного в сертификате качества, то вес нетто считается окончательным и принимается для дальнейших расчетов между Поставщиком и Покупателем; </w:t>
      </w:r>
    </w:p>
    <w:p w:rsidR="00C44EDD" w:rsidRPr="00304B6F" w:rsidRDefault="00C44EDD" w:rsidP="00304B6F">
      <w:pPr>
        <w:rPr>
          <w:rFonts w:ascii="Times New Roman" w:eastAsia="Times New Roman" w:hAnsi="Times New Roman" w:cs="Times New Roman"/>
          <w:color w:val="1F497D"/>
          <w:spacing w:val="-2"/>
          <w:sz w:val="20"/>
          <w:szCs w:val="20"/>
          <w:lang w:eastAsia="ru-RU"/>
        </w:rPr>
      </w:pPr>
      <w:r w:rsidRPr="001B3BBD">
        <w:rPr>
          <w:rFonts w:ascii="Times New Roman" w:hAnsi="Times New Roman" w:cs="Times New Roman"/>
          <w:color w:val="1F497D"/>
          <w:spacing w:val="-2"/>
        </w:rPr>
        <w:t xml:space="preserve">- в случае если разница в весе нетто </w:t>
      </w:r>
      <w:r w:rsidR="00304B6F" w:rsidRPr="00304B6F">
        <w:rPr>
          <w:rFonts w:ascii="Times New Roman" w:eastAsia="Times New Roman" w:hAnsi="Times New Roman" w:cs="Times New Roman"/>
          <w:color w:val="1F497D"/>
          <w:spacing w:val="-2"/>
          <w:sz w:val="20"/>
          <w:szCs w:val="20"/>
          <w:lang w:eastAsia="ru-RU"/>
        </w:rPr>
        <w:t>по позиции Товара превышает +/-0,5% от веса по сертификату качества, Покупатель имеет право заявить претензию по недостаче веса с учетом указанного допуска, т.е. вычесть из размера недостачи +/-0,5% от веса нетто, ука</w:t>
      </w:r>
      <w:r w:rsidR="00304B6F">
        <w:rPr>
          <w:rFonts w:ascii="Times New Roman" w:eastAsia="Times New Roman" w:hAnsi="Times New Roman" w:cs="Times New Roman"/>
          <w:color w:val="1F497D"/>
          <w:spacing w:val="-2"/>
          <w:sz w:val="20"/>
          <w:szCs w:val="20"/>
          <w:lang w:eastAsia="ru-RU"/>
        </w:rPr>
        <w:t>занного в сертификате качества</w:t>
      </w:r>
      <w:r w:rsidRPr="001B3BBD">
        <w:rPr>
          <w:rFonts w:ascii="Times New Roman" w:hAnsi="Times New Roman" w:cs="Times New Roman"/>
          <w:color w:val="1F497D"/>
          <w:spacing w:val="-2"/>
        </w:rPr>
        <w:t>/паспорте качества.</w:t>
      </w:r>
    </w:p>
    <w:p w:rsidR="00C44EDD" w:rsidRDefault="00C44EDD" w:rsidP="00C44EDD">
      <w:pPr>
        <w:pStyle w:val="a3"/>
        <w:tabs>
          <w:tab w:val="left" w:pos="0"/>
        </w:tabs>
        <w:spacing w:before="60"/>
        <w:jc w:val="both"/>
        <w:rPr>
          <w:rFonts w:ascii="Times New Roman" w:hAnsi="Times New Roman" w:cs="Times New Roman"/>
          <w:color w:val="1F497D"/>
          <w:spacing w:val="-2"/>
        </w:rPr>
      </w:pPr>
    </w:p>
    <w:p w:rsidR="00FE783F" w:rsidRDefault="008405C1" w:rsidP="00C44EDD">
      <w:pPr>
        <w:pStyle w:val="a3"/>
        <w:tabs>
          <w:tab w:val="left" w:pos="0"/>
        </w:tabs>
        <w:spacing w:before="60"/>
        <w:jc w:val="center"/>
        <w:rPr>
          <w:rFonts w:ascii="Times New Roman" w:hAnsi="Times New Roman"/>
          <w:b/>
          <w:color w:val="365F91"/>
        </w:rPr>
      </w:pPr>
      <w:r w:rsidRPr="008311C8">
        <w:rPr>
          <w:rFonts w:ascii="Times New Roman" w:hAnsi="Times New Roman"/>
          <w:b/>
          <w:color w:val="365F91"/>
        </w:rPr>
        <w:t>6</w:t>
      </w:r>
      <w:r w:rsidR="00FE783F" w:rsidRPr="008311C8">
        <w:rPr>
          <w:rFonts w:ascii="Times New Roman" w:hAnsi="Times New Roman"/>
          <w:b/>
          <w:color w:val="365F91"/>
        </w:rPr>
        <w:t>. ПРЕТЕНЗИИ. РАЗРЕШЕНИЕ СПОРОВ</w:t>
      </w:r>
    </w:p>
    <w:p w:rsidR="00C44EDD" w:rsidRPr="008311C8" w:rsidRDefault="00C44EDD" w:rsidP="00C44EDD">
      <w:pPr>
        <w:pStyle w:val="a3"/>
        <w:tabs>
          <w:tab w:val="left" w:pos="0"/>
        </w:tabs>
        <w:spacing w:before="60"/>
        <w:jc w:val="center"/>
        <w:rPr>
          <w:rFonts w:ascii="Times New Roman" w:hAnsi="Times New Roman"/>
          <w:b/>
          <w:color w:val="365F91"/>
        </w:rPr>
      </w:pPr>
    </w:p>
    <w:p w:rsidR="0014251E" w:rsidRPr="0014251E" w:rsidRDefault="0014251E" w:rsidP="0014251E">
      <w:pPr>
        <w:pStyle w:val="a3"/>
        <w:tabs>
          <w:tab w:val="left" w:pos="0"/>
        </w:tabs>
        <w:spacing w:before="60"/>
        <w:jc w:val="both"/>
        <w:rPr>
          <w:rFonts w:ascii="Times New Roman" w:hAnsi="Times New Roman" w:cs="Times New Roman"/>
          <w:color w:val="1F497D"/>
          <w:spacing w:val="-2"/>
        </w:rPr>
      </w:pPr>
      <w:r w:rsidRPr="0014251E">
        <w:rPr>
          <w:rFonts w:ascii="Times New Roman" w:hAnsi="Times New Roman" w:cs="Times New Roman"/>
          <w:color w:val="1F497D"/>
          <w:spacing w:val="-2"/>
        </w:rPr>
        <w:t xml:space="preserve">6.1. По спорам, которые могут возникнуть между Сторонами в ходе исполнения Договора поставки, устанавливается обязательный претензионный порядок рассмотрения споров. </w:t>
      </w:r>
    </w:p>
    <w:p w:rsidR="00E5052E" w:rsidRDefault="00E5052E" w:rsidP="0014251E">
      <w:pPr>
        <w:pStyle w:val="a3"/>
        <w:tabs>
          <w:tab w:val="left" w:pos="0"/>
        </w:tabs>
        <w:spacing w:before="60"/>
        <w:jc w:val="both"/>
        <w:rPr>
          <w:rFonts w:ascii="Times New Roman" w:hAnsi="Times New Roman" w:cs="Times New Roman"/>
          <w:color w:val="1F497D"/>
          <w:spacing w:val="-2"/>
        </w:rPr>
      </w:pPr>
      <w:r w:rsidRPr="00E5052E">
        <w:rPr>
          <w:rFonts w:ascii="Times New Roman" w:hAnsi="Times New Roman" w:cs="Times New Roman"/>
          <w:color w:val="1F497D"/>
          <w:spacing w:val="-2"/>
        </w:rPr>
        <w:t xml:space="preserve">6.2. При обнаружении несоответствия количества, качества полученного Товара товаросопроводительным документам Покупатель в течение </w:t>
      </w:r>
      <w:r w:rsidRPr="001B3BBD">
        <w:rPr>
          <w:rFonts w:ascii="Times New Roman" w:hAnsi="Times New Roman" w:cs="Times New Roman"/>
          <w:color w:val="1F497D"/>
          <w:spacing w:val="-2"/>
        </w:rPr>
        <w:t xml:space="preserve">2 (двух) рабочих дней обязан вызвать представителя Поставщика уведомлением по адресу электронной почты, указанному Поставщиком, </w:t>
      </w:r>
      <w:r w:rsidRPr="00E5052E">
        <w:rPr>
          <w:rFonts w:ascii="Times New Roman" w:hAnsi="Times New Roman" w:cs="Times New Roman"/>
          <w:color w:val="1F497D"/>
          <w:spacing w:val="-2"/>
        </w:rPr>
        <w:t xml:space="preserve">с указанием сути выявленных несоответствий для приемки Товара и составления двухстороннего акта. </w:t>
      </w:r>
    </w:p>
    <w:p w:rsidR="00E5052E" w:rsidRPr="00E5052E" w:rsidRDefault="00E5052E" w:rsidP="001B3BBD">
      <w:pPr>
        <w:pStyle w:val="a3"/>
        <w:tabs>
          <w:tab w:val="left" w:pos="0"/>
        </w:tabs>
        <w:spacing w:before="60"/>
        <w:jc w:val="both"/>
        <w:rPr>
          <w:rFonts w:ascii="Times New Roman" w:hAnsi="Times New Roman" w:cs="Times New Roman"/>
          <w:color w:val="1F497D"/>
          <w:spacing w:val="-2"/>
        </w:rPr>
      </w:pPr>
      <w:r w:rsidRPr="00E5052E">
        <w:rPr>
          <w:rFonts w:ascii="Times New Roman" w:hAnsi="Times New Roman" w:cs="Times New Roman"/>
          <w:color w:val="1F497D"/>
          <w:spacing w:val="-2"/>
        </w:rPr>
        <w:t xml:space="preserve">6.3. Поставщик в течение </w:t>
      </w:r>
      <w:r w:rsidRPr="001B3BBD">
        <w:rPr>
          <w:rFonts w:ascii="Times New Roman" w:hAnsi="Times New Roman" w:cs="Times New Roman"/>
          <w:color w:val="1F497D"/>
          <w:spacing w:val="-2"/>
        </w:rPr>
        <w:t xml:space="preserve">2 (двух) рабочих дней </w:t>
      </w:r>
      <w:r w:rsidRPr="00E5052E">
        <w:rPr>
          <w:rFonts w:ascii="Times New Roman" w:hAnsi="Times New Roman" w:cs="Times New Roman"/>
          <w:color w:val="1F497D"/>
          <w:spacing w:val="-2"/>
        </w:rPr>
        <w:t>после получения вызова письменно извещает Покупателя о направлении своего представителя.</w:t>
      </w:r>
    </w:p>
    <w:p w:rsidR="00E5052E" w:rsidRPr="001B3BBD" w:rsidRDefault="00E5052E" w:rsidP="0014251E">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6.4. В случае невозможности присутствия представителя Поставщика Покупатель составляет акт с участием представителя регионального отделения Торгово-Промышленной палаты или по согласованию с Поставщиком в одностороннем порядке.</w:t>
      </w:r>
    </w:p>
    <w:p w:rsidR="0014251E" w:rsidRPr="0014251E" w:rsidRDefault="0014251E" w:rsidP="0014251E">
      <w:pPr>
        <w:pStyle w:val="a3"/>
        <w:tabs>
          <w:tab w:val="left" w:pos="0"/>
        </w:tabs>
        <w:spacing w:before="60"/>
        <w:jc w:val="both"/>
        <w:rPr>
          <w:rFonts w:ascii="Times New Roman" w:hAnsi="Times New Roman" w:cs="Times New Roman"/>
          <w:color w:val="1F497D"/>
          <w:spacing w:val="-2"/>
        </w:rPr>
      </w:pPr>
      <w:r w:rsidRPr="0014251E">
        <w:rPr>
          <w:rFonts w:ascii="Times New Roman" w:hAnsi="Times New Roman" w:cs="Times New Roman"/>
          <w:color w:val="1F497D"/>
          <w:spacing w:val="-2"/>
        </w:rPr>
        <w:lastRenderedPageBreak/>
        <w:t>6.5. Покупатель обязуется не использовать Товар, в отношении которого заявлена претензия по качеству, до урегулирования претензии.</w:t>
      </w:r>
    </w:p>
    <w:p w:rsidR="0014251E" w:rsidRPr="0014251E" w:rsidRDefault="0014251E" w:rsidP="0014251E">
      <w:pPr>
        <w:pStyle w:val="a3"/>
        <w:tabs>
          <w:tab w:val="left" w:pos="0"/>
        </w:tabs>
        <w:spacing w:before="60"/>
        <w:jc w:val="both"/>
        <w:rPr>
          <w:rFonts w:ascii="Times New Roman" w:hAnsi="Times New Roman" w:cs="Times New Roman"/>
          <w:color w:val="1F497D"/>
          <w:spacing w:val="-2"/>
        </w:rPr>
      </w:pPr>
      <w:r w:rsidRPr="0014251E">
        <w:rPr>
          <w:rFonts w:ascii="Times New Roman" w:hAnsi="Times New Roman" w:cs="Times New Roman"/>
          <w:color w:val="1F497D"/>
          <w:spacing w:val="-2"/>
        </w:rPr>
        <w:t>6.6. Поставщик вправе запросить у Покупателя, а Покупатель обязан предоставить дополнительную информацию (в т.ч. фотографии, образцы, техническую документацию и пр.), способствующую рассмотрению претензии по существу. В данном случае срок рассмотрения претензии продлевается на время предоставления Покупателем дополнительной информации, запрошенной Поставщиком.</w:t>
      </w:r>
    </w:p>
    <w:p w:rsidR="006C204B" w:rsidRDefault="0014251E" w:rsidP="0014251E">
      <w:pPr>
        <w:pStyle w:val="a3"/>
        <w:tabs>
          <w:tab w:val="left" w:pos="0"/>
        </w:tabs>
        <w:spacing w:before="60"/>
        <w:jc w:val="both"/>
        <w:rPr>
          <w:rFonts w:ascii="Times New Roman" w:hAnsi="Times New Roman" w:cs="Times New Roman"/>
          <w:strike/>
          <w:color w:val="7030A0"/>
          <w:spacing w:val="-2"/>
        </w:rPr>
      </w:pPr>
      <w:r w:rsidRPr="0014251E">
        <w:rPr>
          <w:rFonts w:ascii="Times New Roman" w:hAnsi="Times New Roman" w:cs="Times New Roman"/>
          <w:color w:val="1F497D"/>
          <w:spacing w:val="-2"/>
        </w:rPr>
        <w:t xml:space="preserve">6.7. За полный или частичный отказ Покупателя от заказанного Товара Поставщик имеет право потребовать от Покупателя уплаты штрафной неустойки в размере </w:t>
      </w:r>
      <w:r w:rsidR="00304B6F">
        <w:rPr>
          <w:rFonts w:ascii="Times New Roman" w:hAnsi="Times New Roman" w:cs="Times New Roman"/>
          <w:color w:val="1F497D"/>
          <w:spacing w:val="-2"/>
        </w:rPr>
        <w:t>10</w:t>
      </w:r>
      <w:r w:rsidRPr="0014251E">
        <w:rPr>
          <w:rFonts w:ascii="Times New Roman" w:hAnsi="Times New Roman" w:cs="Times New Roman"/>
          <w:color w:val="1F497D"/>
          <w:spacing w:val="-2"/>
        </w:rPr>
        <w:t xml:space="preserve"> % от стоимости Товара, от которого он отказался. </w:t>
      </w:r>
    </w:p>
    <w:p w:rsidR="0014251E" w:rsidRPr="0014251E" w:rsidRDefault="0014251E" w:rsidP="0014251E">
      <w:pPr>
        <w:pStyle w:val="a3"/>
        <w:tabs>
          <w:tab w:val="left" w:pos="0"/>
        </w:tabs>
        <w:spacing w:before="60"/>
        <w:jc w:val="both"/>
        <w:rPr>
          <w:rFonts w:ascii="Times New Roman" w:hAnsi="Times New Roman" w:cs="Times New Roman"/>
          <w:color w:val="1F497D"/>
          <w:spacing w:val="-2"/>
        </w:rPr>
      </w:pPr>
      <w:r w:rsidRPr="0014251E">
        <w:rPr>
          <w:rFonts w:ascii="Times New Roman" w:hAnsi="Times New Roman" w:cs="Times New Roman"/>
          <w:color w:val="1F497D"/>
          <w:spacing w:val="-2"/>
        </w:rPr>
        <w:t xml:space="preserve">Штрафная неустойка, </w:t>
      </w:r>
      <w:bookmarkStart w:id="0" w:name="_GoBack"/>
      <w:r w:rsidRPr="0014251E">
        <w:rPr>
          <w:rFonts w:ascii="Times New Roman" w:hAnsi="Times New Roman" w:cs="Times New Roman"/>
          <w:color w:val="1F497D"/>
          <w:spacing w:val="-2"/>
        </w:rPr>
        <w:t xml:space="preserve">которая может быть выставлена Покупателю, за полный или частичный отказ от </w:t>
      </w:r>
      <w:r w:rsidR="00B72823" w:rsidRPr="00B72823">
        <w:rPr>
          <w:rFonts w:ascii="Times New Roman" w:hAnsi="Times New Roman" w:cs="Times New Roman"/>
          <w:color w:val="1F497D"/>
          <w:spacing w:val="-2"/>
        </w:rPr>
        <w:t>заказанно</w:t>
      </w:r>
      <w:r w:rsidR="00B72823">
        <w:rPr>
          <w:rFonts w:ascii="Times New Roman" w:hAnsi="Times New Roman" w:cs="Times New Roman"/>
          <w:color w:val="1F497D"/>
          <w:spacing w:val="-2"/>
        </w:rPr>
        <w:t>го</w:t>
      </w:r>
      <w:r w:rsidR="00B72823" w:rsidRPr="00B72823">
        <w:rPr>
          <w:rFonts w:ascii="Times New Roman" w:hAnsi="Times New Roman" w:cs="Times New Roman"/>
          <w:color w:val="1F497D"/>
          <w:spacing w:val="-2"/>
        </w:rPr>
        <w:t xml:space="preserve"> </w:t>
      </w:r>
      <w:r w:rsidR="00B72823" w:rsidRPr="0014251E">
        <w:rPr>
          <w:rFonts w:ascii="Times New Roman" w:hAnsi="Times New Roman" w:cs="Times New Roman"/>
          <w:color w:val="1F497D"/>
          <w:spacing w:val="-2"/>
        </w:rPr>
        <w:t>Товара</w:t>
      </w:r>
      <w:r w:rsidRPr="0014251E">
        <w:rPr>
          <w:rFonts w:ascii="Times New Roman" w:hAnsi="Times New Roman" w:cs="Times New Roman"/>
          <w:color w:val="1F497D"/>
          <w:spacing w:val="-2"/>
        </w:rPr>
        <w:t xml:space="preserve"> </w:t>
      </w:r>
      <w:r w:rsidR="00B72823">
        <w:rPr>
          <w:rFonts w:ascii="Times New Roman" w:hAnsi="Times New Roman" w:cs="Times New Roman"/>
          <w:color w:val="1F497D"/>
          <w:spacing w:val="-2"/>
        </w:rPr>
        <w:t>(</w:t>
      </w:r>
      <w:r w:rsidRPr="0014251E">
        <w:rPr>
          <w:rFonts w:ascii="Times New Roman" w:hAnsi="Times New Roman" w:cs="Times New Roman"/>
          <w:color w:val="1F497D"/>
          <w:spacing w:val="-2"/>
        </w:rPr>
        <w:t>изготовленн</w:t>
      </w:r>
      <w:r w:rsidR="00B72823">
        <w:rPr>
          <w:rFonts w:ascii="Times New Roman" w:hAnsi="Times New Roman" w:cs="Times New Roman"/>
          <w:color w:val="1F497D"/>
          <w:spacing w:val="-2"/>
        </w:rPr>
        <w:t>ого</w:t>
      </w:r>
      <w:r w:rsidRPr="0014251E">
        <w:rPr>
          <w:rFonts w:ascii="Times New Roman" w:hAnsi="Times New Roman" w:cs="Times New Roman"/>
          <w:color w:val="1F497D"/>
          <w:spacing w:val="-2"/>
        </w:rPr>
        <w:t xml:space="preserve"> по ТУ и ТС; оцинкованные канаты, закрытые канат</w:t>
      </w:r>
      <w:r w:rsidR="00125A90">
        <w:rPr>
          <w:rFonts w:ascii="Times New Roman" w:hAnsi="Times New Roman" w:cs="Times New Roman"/>
          <w:color w:val="1F497D"/>
          <w:spacing w:val="-2"/>
        </w:rPr>
        <w:t>ы</w:t>
      </w:r>
      <w:r w:rsidR="00B72823">
        <w:rPr>
          <w:rFonts w:ascii="Times New Roman" w:hAnsi="Times New Roman" w:cs="Times New Roman"/>
          <w:color w:val="1F497D"/>
          <w:spacing w:val="-2"/>
        </w:rPr>
        <w:t xml:space="preserve">) </w:t>
      </w:r>
      <w:r w:rsidRPr="0014251E">
        <w:rPr>
          <w:rFonts w:ascii="Times New Roman" w:hAnsi="Times New Roman" w:cs="Times New Roman"/>
          <w:color w:val="1F497D"/>
          <w:spacing w:val="-2"/>
        </w:rPr>
        <w:t>или их невыборку в установленный с</w:t>
      </w:r>
      <w:r w:rsidR="00304B6F">
        <w:rPr>
          <w:rFonts w:ascii="Times New Roman" w:hAnsi="Times New Roman" w:cs="Times New Roman"/>
          <w:color w:val="1F497D"/>
          <w:spacing w:val="-2"/>
        </w:rPr>
        <w:t xml:space="preserve">рок, устанавливается в </w:t>
      </w:r>
      <w:r w:rsidR="00304B6F" w:rsidRPr="006C204B">
        <w:rPr>
          <w:rFonts w:ascii="Times New Roman" w:hAnsi="Times New Roman" w:cs="Times New Roman"/>
          <w:color w:val="1F497D"/>
          <w:spacing w:val="-2"/>
        </w:rPr>
        <w:t xml:space="preserve">размере </w:t>
      </w:r>
      <w:r w:rsidR="00304B6F" w:rsidRPr="007E6A6B">
        <w:rPr>
          <w:rFonts w:ascii="Times New Roman" w:hAnsi="Times New Roman" w:cs="Times New Roman"/>
          <w:color w:val="1F497D"/>
          <w:spacing w:val="-2"/>
        </w:rPr>
        <w:t>30</w:t>
      </w:r>
      <w:r w:rsidRPr="007E6A6B">
        <w:rPr>
          <w:rFonts w:ascii="Times New Roman" w:hAnsi="Times New Roman" w:cs="Times New Roman"/>
          <w:color w:val="1F497D"/>
          <w:spacing w:val="-2"/>
        </w:rPr>
        <w:t xml:space="preserve"> % </w:t>
      </w:r>
      <w:r w:rsidRPr="006C204B">
        <w:rPr>
          <w:rFonts w:ascii="Times New Roman" w:hAnsi="Times New Roman" w:cs="Times New Roman"/>
          <w:color w:val="1F497D"/>
          <w:spacing w:val="-2"/>
        </w:rPr>
        <w:t>от стоимости</w:t>
      </w:r>
      <w:r w:rsidRPr="0014251E">
        <w:rPr>
          <w:rFonts w:ascii="Times New Roman" w:hAnsi="Times New Roman" w:cs="Times New Roman"/>
          <w:color w:val="1F497D"/>
          <w:spacing w:val="-2"/>
        </w:rPr>
        <w:t xml:space="preserve"> вышеуказанно</w:t>
      </w:r>
      <w:r w:rsidR="00B72823">
        <w:rPr>
          <w:rFonts w:ascii="Times New Roman" w:hAnsi="Times New Roman" w:cs="Times New Roman"/>
          <w:color w:val="1F497D"/>
          <w:spacing w:val="-2"/>
        </w:rPr>
        <w:t>го</w:t>
      </w:r>
      <w:r w:rsidR="00E90412">
        <w:rPr>
          <w:rFonts w:ascii="Times New Roman" w:hAnsi="Times New Roman" w:cs="Times New Roman"/>
          <w:color w:val="1F497D"/>
          <w:spacing w:val="-2"/>
        </w:rPr>
        <w:t xml:space="preserve"> </w:t>
      </w:r>
      <w:r w:rsidRPr="0014251E">
        <w:rPr>
          <w:rFonts w:ascii="Times New Roman" w:hAnsi="Times New Roman" w:cs="Times New Roman"/>
          <w:color w:val="1F497D"/>
          <w:spacing w:val="-2"/>
        </w:rPr>
        <w:t>Товара.</w:t>
      </w:r>
    </w:p>
    <w:p w:rsidR="0014251E" w:rsidRPr="0014251E" w:rsidRDefault="0014251E" w:rsidP="0014251E">
      <w:pPr>
        <w:pStyle w:val="a3"/>
        <w:tabs>
          <w:tab w:val="left" w:pos="0"/>
        </w:tabs>
        <w:spacing w:before="60"/>
        <w:jc w:val="both"/>
        <w:rPr>
          <w:rFonts w:ascii="Times New Roman" w:hAnsi="Times New Roman" w:cs="Times New Roman"/>
          <w:color w:val="1F497D"/>
          <w:spacing w:val="-2"/>
        </w:rPr>
      </w:pPr>
      <w:r w:rsidRPr="0014251E">
        <w:rPr>
          <w:rFonts w:ascii="Times New Roman" w:hAnsi="Times New Roman" w:cs="Times New Roman"/>
          <w:color w:val="1F497D"/>
          <w:spacing w:val="-2"/>
        </w:rPr>
        <w:t xml:space="preserve">Поставщик возвращает Покупателю полученную предоплату за вычетом соответствующей штрафной неустойки. В случае невыборки Товара в установленный срок, Поставщик также вправе отказаться от исполнения обязательства по поставке Товара, уведомив об этом Покупателя. </w:t>
      </w:r>
    </w:p>
    <w:p w:rsidR="0014251E" w:rsidRPr="0014251E" w:rsidRDefault="0014251E" w:rsidP="0014251E">
      <w:pPr>
        <w:pStyle w:val="a3"/>
        <w:tabs>
          <w:tab w:val="left" w:pos="0"/>
        </w:tabs>
        <w:spacing w:before="60"/>
        <w:jc w:val="both"/>
        <w:rPr>
          <w:rFonts w:ascii="Times New Roman" w:hAnsi="Times New Roman" w:cs="Times New Roman"/>
          <w:color w:val="1F497D"/>
          <w:spacing w:val="-2"/>
        </w:rPr>
      </w:pPr>
      <w:r w:rsidRPr="0014251E">
        <w:rPr>
          <w:rFonts w:ascii="Times New Roman" w:hAnsi="Times New Roman" w:cs="Times New Roman"/>
          <w:color w:val="1F497D"/>
          <w:spacing w:val="-2"/>
        </w:rPr>
        <w:t>6.8. За иные нарушения обязательств по настоящему Договору Стороны несут имущественную ответственность в соответствии с действующим законодательством РФ, если иной размер ответственности не предусмотрен приложениями к настоящему Договору. С учетом положений настоящего Договора Стороны согласовали, что ответственность Поставщика перед Покупателем ограничена размером реального ущерба, который может быть причинен неисполнением Поставщиком своих обязательств по настоящему Договору.</w:t>
      </w:r>
    </w:p>
    <w:p w:rsidR="0014251E" w:rsidRDefault="0014251E" w:rsidP="0014251E">
      <w:pPr>
        <w:pStyle w:val="a3"/>
        <w:tabs>
          <w:tab w:val="left" w:pos="0"/>
        </w:tabs>
        <w:spacing w:before="60"/>
        <w:jc w:val="both"/>
        <w:rPr>
          <w:rFonts w:ascii="Times New Roman" w:hAnsi="Times New Roman" w:cs="Times New Roman"/>
          <w:color w:val="1F497D"/>
          <w:spacing w:val="-2"/>
        </w:rPr>
      </w:pPr>
      <w:r w:rsidRPr="0014251E">
        <w:rPr>
          <w:rFonts w:ascii="Times New Roman" w:hAnsi="Times New Roman" w:cs="Times New Roman"/>
          <w:color w:val="1F497D"/>
          <w:spacing w:val="-2"/>
        </w:rPr>
        <w:t>6.9. Сторона, получившая претензию</w:t>
      </w:r>
      <w:r w:rsidR="00E90412">
        <w:rPr>
          <w:rFonts w:ascii="Times New Roman" w:hAnsi="Times New Roman" w:cs="Times New Roman"/>
          <w:color w:val="1F497D"/>
          <w:spacing w:val="-2"/>
        </w:rPr>
        <w:t xml:space="preserve">, обязана дать ответ в течение </w:t>
      </w:r>
      <w:r w:rsidR="00E90412" w:rsidRPr="007E6A6B">
        <w:rPr>
          <w:rFonts w:ascii="Times New Roman" w:hAnsi="Times New Roman" w:cs="Times New Roman"/>
          <w:color w:val="1F497D"/>
          <w:spacing w:val="-2"/>
        </w:rPr>
        <w:t>20</w:t>
      </w:r>
      <w:r w:rsidRPr="007E6A6B">
        <w:rPr>
          <w:rFonts w:ascii="Times New Roman" w:hAnsi="Times New Roman" w:cs="Times New Roman"/>
          <w:color w:val="1F497D"/>
          <w:spacing w:val="-2"/>
        </w:rPr>
        <w:t xml:space="preserve"> (</w:t>
      </w:r>
      <w:r w:rsidR="00E90412" w:rsidRPr="007E6A6B">
        <w:rPr>
          <w:rFonts w:ascii="Times New Roman" w:hAnsi="Times New Roman" w:cs="Times New Roman"/>
          <w:color w:val="1F497D"/>
          <w:spacing w:val="-2"/>
        </w:rPr>
        <w:t>дв</w:t>
      </w:r>
      <w:r w:rsidRPr="007E6A6B">
        <w:rPr>
          <w:rFonts w:ascii="Times New Roman" w:hAnsi="Times New Roman" w:cs="Times New Roman"/>
          <w:color w:val="1F497D"/>
          <w:spacing w:val="-2"/>
        </w:rPr>
        <w:t xml:space="preserve">адцать) рабочих дней </w:t>
      </w:r>
      <w:r w:rsidRPr="0014251E">
        <w:rPr>
          <w:rFonts w:ascii="Times New Roman" w:hAnsi="Times New Roman" w:cs="Times New Roman"/>
          <w:color w:val="1F497D"/>
          <w:spacing w:val="-2"/>
        </w:rPr>
        <w:t>с даты ее получения.</w:t>
      </w:r>
    </w:p>
    <w:p w:rsidR="00C44EDD" w:rsidRPr="001B3BBD" w:rsidRDefault="00C44EDD" w:rsidP="0014251E">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 xml:space="preserve">Срок урегулирования претензии составляет 30 (тридцать) календарных дней с даты получения Поставщиком оригиналов документов, необходимых для оплаты </w:t>
      </w:r>
      <w:bookmarkEnd w:id="0"/>
      <w:r w:rsidRPr="001B3BBD">
        <w:rPr>
          <w:rFonts w:ascii="Times New Roman" w:hAnsi="Times New Roman" w:cs="Times New Roman"/>
          <w:color w:val="1F497D"/>
          <w:spacing w:val="-2"/>
        </w:rPr>
        <w:t>в соответствии с правилами бухгалтерского учета (претензионное письмо; акт выполненных работ; счет-фактура, счет на оплату и пр.)».</w:t>
      </w:r>
    </w:p>
    <w:p w:rsidR="008405C1" w:rsidRPr="008311C8" w:rsidRDefault="008405C1" w:rsidP="0014251E">
      <w:pPr>
        <w:pStyle w:val="a3"/>
        <w:tabs>
          <w:tab w:val="left" w:pos="0"/>
        </w:tabs>
        <w:spacing w:before="60"/>
        <w:jc w:val="both"/>
        <w:rPr>
          <w:rFonts w:ascii="Times New Roman" w:hAnsi="Times New Roman" w:cs="Times New Roman"/>
          <w:color w:val="1F497D"/>
          <w:spacing w:val="-2"/>
        </w:rPr>
      </w:pPr>
      <w:r w:rsidRPr="008311C8">
        <w:rPr>
          <w:rFonts w:ascii="Times New Roman" w:hAnsi="Times New Roman" w:cs="Times New Roman"/>
          <w:color w:val="1F497D"/>
          <w:spacing w:val="-2"/>
        </w:rPr>
        <w:t>6.10. Споры, не урегулированные Сторонами, подлежат рассмотрению Арбитражным судом по месту нахождения Поставщика или его филиала.</w:t>
      </w:r>
    </w:p>
    <w:p w:rsidR="00B44C31" w:rsidRPr="007A4833" w:rsidRDefault="00983D3B" w:rsidP="00C803E4">
      <w:pPr>
        <w:pStyle w:val="a3"/>
        <w:tabs>
          <w:tab w:val="left" w:pos="0"/>
        </w:tabs>
        <w:spacing w:before="240" w:after="240"/>
        <w:jc w:val="center"/>
        <w:rPr>
          <w:rFonts w:ascii="Times New Roman" w:hAnsi="Times New Roman"/>
          <w:b/>
          <w:color w:val="365F91"/>
          <w:sz w:val="22"/>
          <w:szCs w:val="22"/>
        </w:rPr>
      </w:pPr>
      <w:r>
        <w:rPr>
          <w:rFonts w:ascii="Times New Roman" w:hAnsi="Times New Roman"/>
          <w:b/>
          <w:color w:val="365F91"/>
          <w:sz w:val="22"/>
          <w:szCs w:val="22"/>
        </w:rPr>
        <w:t>7</w:t>
      </w:r>
      <w:r w:rsidR="00B44C31" w:rsidRPr="007A4833">
        <w:rPr>
          <w:rFonts w:ascii="Times New Roman" w:hAnsi="Times New Roman"/>
          <w:b/>
          <w:color w:val="365F91"/>
          <w:sz w:val="22"/>
          <w:szCs w:val="22"/>
        </w:rPr>
        <w:t>. ПРОЧИЕ УСЛОВИЯ</w:t>
      </w:r>
    </w:p>
    <w:p w:rsidR="005A5FE8" w:rsidRPr="001B3BBD" w:rsidRDefault="00983D3B" w:rsidP="001B3BBD">
      <w:pPr>
        <w:pStyle w:val="a3"/>
        <w:tabs>
          <w:tab w:val="left" w:pos="0"/>
        </w:tabs>
        <w:spacing w:before="60"/>
        <w:jc w:val="both"/>
        <w:rPr>
          <w:rFonts w:ascii="Times New Roman" w:hAnsi="Times New Roman" w:cs="Times New Roman"/>
          <w:color w:val="1F497D"/>
          <w:spacing w:val="-2"/>
        </w:rPr>
      </w:pPr>
      <w:r>
        <w:rPr>
          <w:rFonts w:ascii="Times New Roman" w:hAnsi="Times New Roman" w:cs="Times New Roman"/>
          <w:color w:val="1F497D"/>
          <w:spacing w:val="-2"/>
        </w:rPr>
        <w:t>7</w:t>
      </w:r>
      <w:r w:rsidR="00B44C31" w:rsidRPr="005A5FE8">
        <w:rPr>
          <w:rFonts w:ascii="Times New Roman" w:hAnsi="Times New Roman" w:cs="Times New Roman"/>
          <w:color w:val="1F497D"/>
          <w:spacing w:val="-2"/>
        </w:rPr>
        <w:t>.</w:t>
      </w:r>
      <w:r w:rsidR="00496AC7" w:rsidRPr="005A5FE8">
        <w:rPr>
          <w:rFonts w:ascii="Times New Roman" w:hAnsi="Times New Roman" w:cs="Times New Roman"/>
          <w:color w:val="1F497D"/>
          <w:spacing w:val="-2"/>
        </w:rPr>
        <w:t>1</w:t>
      </w:r>
      <w:r w:rsidR="005A5FE8">
        <w:rPr>
          <w:rFonts w:ascii="Times New Roman" w:hAnsi="Times New Roman" w:cs="Times New Roman"/>
          <w:color w:val="1F497D"/>
          <w:spacing w:val="-2"/>
        </w:rPr>
        <w:t xml:space="preserve">. </w:t>
      </w:r>
      <w:r w:rsidR="005A5FE8" w:rsidRPr="001B3BBD">
        <w:rPr>
          <w:rFonts w:ascii="Times New Roman" w:hAnsi="Times New Roman" w:cs="Times New Roman"/>
          <w:color w:val="1F497D"/>
          <w:spacing w:val="-2"/>
        </w:rPr>
        <w:t xml:space="preserve">Стороны настоящим заверяют, что в части антикоррупционных требований, конфиденциальности, обстоятельств непреодолимой силы (форс-мажор) и заверений об обстоятельствах, Стороны обязуются соблюдать в ходе заключения и исполнения настоящего Договора «Типовые формулировки контрактов Компании Северсталь на продажу для резидентов и нерезидентов РФ», размещенные по адресу </w:t>
      </w:r>
      <w:hyperlink r:id="rId10" w:history="1">
        <w:r w:rsidR="005A5FE8" w:rsidRPr="00DE5441">
          <w:rPr>
            <w:rFonts w:ascii="Times New Roman" w:hAnsi="Times New Roman" w:cs="Times New Roman"/>
            <w:b/>
            <w:color w:val="1F497D"/>
            <w:spacing w:val="-2"/>
            <w:u w:val="single"/>
          </w:rPr>
          <w:t>https://severstal.com/rus/clients/customer-service/contract-conclusion/contract-wording/</w:t>
        </w:r>
      </w:hyperlink>
      <w:r w:rsidR="005A5FE8" w:rsidRPr="001B3BBD">
        <w:rPr>
          <w:rFonts w:ascii="Times New Roman" w:hAnsi="Times New Roman" w:cs="Times New Roman"/>
          <w:color w:val="1F497D"/>
          <w:spacing w:val="-2"/>
        </w:rPr>
        <w:t xml:space="preserve"> в редакции, действующей на момент заключения настоящего Договора.</w:t>
      </w:r>
    </w:p>
    <w:p w:rsidR="005A5FE8" w:rsidRPr="001B3BBD" w:rsidRDefault="005A5FE8" w:rsidP="001B3BBD">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Покупатель подтверждает, что согласен получать информационные и/или маркетинговые рассылки, проводимые Поставщиком на электронные адреса и/или абонентские номера телефонов, указанные в Договоре.</w:t>
      </w:r>
    </w:p>
    <w:p w:rsidR="00B44C31" w:rsidRPr="004515DF" w:rsidRDefault="00983D3B" w:rsidP="00C803E4">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7</w:t>
      </w:r>
      <w:r w:rsidR="005A5FE8" w:rsidRPr="001B3BBD">
        <w:rPr>
          <w:rFonts w:ascii="Times New Roman" w:hAnsi="Times New Roman" w:cs="Times New Roman"/>
          <w:color w:val="1F497D"/>
          <w:spacing w:val="-2"/>
        </w:rPr>
        <w:t xml:space="preserve">.2. </w:t>
      </w:r>
      <w:r w:rsidR="00FA595D" w:rsidRPr="001B3BBD">
        <w:rPr>
          <w:rFonts w:ascii="Times New Roman" w:hAnsi="Times New Roman" w:cs="Times New Roman"/>
          <w:color w:val="1F497D"/>
          <w:spacing w:val="-2"/>
        </w:rPr>
        <w:t>Спецификации</w:t>
      </w:r>
      <w:r w:rsidR="00FA595D" w:rsidRPr="00FA595D">
        <w:rPr>
          <w:rFonts w:ascii="Times New Roman" w:hAnsi="Times New Roman" w:cs="Times New Roman"/>
          <w:color w:val="1F497D"/>
          <w:spacing w:val="-2"/>
        </w:rPr>
        <w:t xml:space="preserve"> </w:t>
      </w:r>
      <w:r w:rsidR="00B44C31" w:rsidRPr="004515DF">
        <w:rPr>
          <w:rFonts w:ascii="Times New Roman" w:hAnsi="Times New Roman" w:cs="Times New Roman"/>
          <w:color w:val="1F497D"/>
          <w:spacing w:val="-2"/>
        </w:rPr>
        <w:t>и документы</w:t>
      </w:r>
      <w:r w:rsidR="00FA595D">
        <w:rPr>
          <w:rFonts w:ascii="Times New Roman" w:hAnsi="Times New Roman" w:cs="Times New Roman"/>
          <w:color w:val="1F497D"/>
          <w:spacing w:val="-2"/>
        </w:rPr>
        <w:t>,</w:t>
      </w:r>
      <w:r w:rsidR="00B44C31" w:rsidRPr="004515DF">
        <w:rPr>
          <w:rFonts w:ascii="Times New Roman" w:hAnsi="Times New Roman" w:cs="Times New Roman"/>
          <w:color w:val="1F497D"/>
          <w:spacing w:val="-2"/>
        </w:rPr>
        <w:t xml:space="preserve"> необходимые для исполнения </w:t>
      </w:r>
      <w:r w:rsidR="00FA595D" w:rsidRPr="004515DF">
        <w:rPr>
          <w:rFonts w:ascii="Times New Roman" w:hAnsi="Times New Roman" w:cs="Times New Roman"/>
          <w:color w:val="1F497D"/>
          <w:spacing w:val="-2"/>
        </w:rPr>
        <w:t xml:space="preserve">обязательств по </w:t>
      </w:r>
      <w:r w:rsidR="00FA595D" w:rsidRPr="001B3BBD">
        <w:rPr>
          <w:rFonts w:ascii="Times New Roman" w:hAnsi="Times New Roman" w:cs="Times New Roman"/>
          <w:color w:val="1F497D"/>
          <w:spacing w:val="-2"/>
        </w:rPr>
        <w:t>поставкам</w:t>
      </w:r>
      <w:r w:rsidR="00FA595D" w:rsidRPr="004515DF">
        <w:rPr>
          <w:rFonts w:ascii="Times New Roman" w:hAnsi="Times New Roman" w:cs="Times New Roman"/>
          <w:color w:val="1F497D"/>
          <w:spacing w:val="-2"/>
        </w:rPr>
        <w:t xml:space="preserve"> </w:t>
      </w:r>
      <w:r w:rsidR="00B44C31" w:rsidRPr="004515DF">
        <w:rPr>
          <w:rFonts w:ascii="Times New Roman" w:hAnsi="Times New Roman" w:cs="Times New Roman"/>
          <w:color w:val="1F497D"/>
          <w:spacing w:val="-2"/>
        </w:rPr>
        <w:t xml:space="preserve">(в том числе Доверенности), переданные посредством факсимильной связи или электронной почтой, имеют юридическую силу. Копии </w:t>
      </w:r>
      <w:r w:rsidR="00FA595D" w:rsidRPr="001B3BBD">
        <w:rPr>
          <w:rFonts w:ascii="Times New Roman" w:hAnsi="Times New Roman" w:cs="Times New Roman"/>
          <w:color w:val="1F497D"/>
          <w:spacing w:val="-2"/>
        </w:rPr>
        <w:t>Спецификаций</w:t>
      </w:r>
      <w:r w:rsidR="00FA595D" w:rsidRPr="00FA595D">
        <w:rPr>
          <w:rFonts w:ascii="Times New Roman" w:hAnsi="Times New Roman" w:cs="Times New Roman"/>
          <w:color w:val="1F497D"/>
          <w:spacing w:val="-2"/>
        </w:rPr>
        <w:t xml:space="preserve"> </w:t>
      </w:r>
      <w:r w:rsidR="00B44C31" w:rsidRPr="004515DF">
        <w:rPr>
          <w:rFonts w:ascii="Times New Roman" w:hAnsi="Times New Roman" w:cs="Times New Roman"/>
          <w:color w:val="1F497D"/>
          <w:spacing w:val="-2"/>
        </w:rPr>
        <w:t>и ины</w:t>
      </w:r>
      <w:r w:rsidR="00FA595D">
        <w:rPr>
          <w:rFonts w:ascii="Times New Roman" w:hAnsi="Times New Roman" w:cs="Times New Roman"/>
          <w:color w:val="1F497D"/>
          <w:spacing w:val="-2"/>
        </w:rPr>
        <w:t xml:space="preserve">х документов, </w:t>
      </w:r>
      <w:r w:rsidR="00B44C31" w:rsidRPr="004515DF">
        <w:rPr>
          <w:rFonts w:ascii="Times New Roman" w:hAnsi="Times New Roman" w:cs="Times New Roman"/>
          <w:color w:val="1F497D"/>
          <w:spacing w:val="-2"/>
        </w:rPr>
        <w:t>необходимы</w:t>
      </w:r>
      <w:r w:rsidR="00FA595D">
        <w:rPr>
          <w:rFonts w:ascii="Times New Roman" w:hAnsi="Times New Roman" w:cs="Times New Roman"/>
          <w:color w:val="1F497D"/>
          <w:spacing w:val="-2"/>
        </w:rPr>
        <w:t>х</w:t>
      </w:r>
      <w:r w:rsidR="00B44C31" w:rsidRPr="004515DF">
        <w:rPr>
          <w:rFonts w:ascii="Times New Roman" w:hAnsi="Times New Roman" w:cs="Times New Roman"/>
          <w:color w:val="1F497D"/>
          <w:spacing w:val="-2"/>
        </w:rPr>
        <w:t xml:space="preserve"> для исполнения </w:t>
      </w:r>
      <w:r w:rsidR="00FA595D" w:rsidRPr="004515DF">
        <w:rPr>
          <w:rFonts w:ascii="Times New Roman" w:hAnsi="Times New Roman" w:cs="Times New Roman"/>
          <w:color w:val="1F497D"/>
          <w:spacing w:val="-2"/>
        </w:rPr>
        <w:t xml:space="preserve">обязательств по </w:t>
      </w:r>
      <w:r w:rsidR="00FA595D" w:rsidRPr="001B3BBD">
        <w:rPr>
          <w:rFonts w:ascii="Times New Roman" w:hAnsi="Times New Roman" w:cs="Times New Roman"/>
          <w:color w:val="1F497D"/>
          <w:spacing w:val="-2"/>
        </w:rPr>
        <w:t>поставкам</w:t>
      </w:r>
      <w:r w:rsidR="00FA595D" w:rsidRPr="004515DF">
        <w:rPr>
          <w:rFonts w:ascii="Times New Roman" w:hAnsi="Times New Roman" w:cs="Times New Roman"/>
          <w:color w:val="1F497D"/>
          <w:spacing w:val="-2"/>
        </w:rPr>
        <w:t xml:space="preserve"> </w:t>
      </w:r>
      <w:r w:rsidR="00B44C31" w:rsidRPr="004515DF">
        <w:rPr>
          <w:rFonts w:ascii="Times New Roman" w:hAnsi="Times New Roman" w:cs="Times New Roman"/>
          <w:color w:val="1F497D"/>
          <w:spacing w:val="-2"/>
        </w:rPr>
        <w:t>(в том числе Доверенности), имеют юридическую силу и считаются соответственно полученными/направленными Сторонами, если они получены:</w:t>
      </w:r>
      <w:r w:rsidR="00D5264A" w:rsidRPr="004515DF">
        <w:rPr>
          <w:rFonts w:ascii="Times New Roman" w:hAnsi="Times New Roman" w:cs="Times New Roman"/>
          <w:color w:val="1F497D"/>
          <w:spacing w:val="-2"/>
        </w:rPr>
        <w:t xml:space="preserve"> </w:t>
      </w:r>
    </w:p>
    <w:p w:rsidR="00B44C31" w:rsidRPr="004515DF" w:rsidRDefault="00B44C31" w:rsidP="00C803E4">
      <w:pPr>
        <w:pStyle w:val="a3"/>
        <w:tabs>
          <w:tab w:val="left" w:pos="0"/>
        </w:tabs>
        <w:spacing w:before="60"/>
        <w:jc w:val="both"/>
        <w:rPr>
          <w:rFonts w:ascii="Times New Roman" w:hAnsi="Times New Roman" w:cs="Times New Roman"/>
          <w:color w:val="1F497D"/>
          <w:spacing w:val="-2"/>
        </w:rPr>
      </w:pPr>
      <w:r w:rsidRPr="004515DF">
        <w:rPr>
          <w:rFonts w:ascii="Times New Roman" w:hAnsi="Times New Roman" w:cs="Times New Roman"/>
          <w:color w:val="1F497D"/>
          <w:spacing w:val="-2"/>
        </w:rPr>
        <w:t xml:space="preserve">(1) от Поставщика – с электронного адреса, имеющего имя домена </w:t>
      </w:r>
      <w:r w:rsidRPr="00DE5441">
        <w:rPr>
          <w:rFonts w:ascii="Times New Roman" w:hAnsi="Times New Roman" w:cs="Times New Roman"/>
          <w:b/>
          <w:color w:val="1F497D"/>
          <w:spacing w:val="-2"/>
          <w:u w:val="single"/>
        </w:rPr>
        <w:t>@severstal</w:t>
      </w:r>
      <w:r w:rsidRPr="004515DF">
        <w:rPr>
          <w:rFonts w:ascii="Times New Roman" w:hAnsi="Times New Roman" w:cs="Times New Roman"/>
          <w:color w:val="1F497D"/>
          <w:spacing w:val="-2"/>
        </w:rPr>
        <w:t xml:space="preserve"> или </w:t>
      </w:r>
      <w:r w:rsidRPr="00DE5441">
        <w:rPr>
          <w:rFonts w:ascii="Times New Roman" w:hAnsi="Times New Roman" w:cs="Times New Roman"/>
          <w:b/>
          <w:color w:val="1F497D"/>
          <w:spacing w:val="-2"/>
          <w:u w:val="single"/>
        </w:rPr>
        <w:t>@severstalmetiz</w:t>
      </w:r>
      <w:r w:rsidRPr="004515DF">
        <w:rPr>
          <w:rFonts w:ascii="Times New Roman" w:hAnsi="Times New Roman" w:cs="Times New Roman"/>
          <w:color w:val="1F497D"/>
          <w:spacing w:val="-2"/>
        </w:rPr>
        <w:t>.</w:t>
      </w:r>
    </w:p>
    <w:p w:rsidR="00F909E3" w:rsidRPr="001B3BBD" w:rsidRDefault="00B44C31" w:rsidP="00C803E4">
      <w:pPr>
        <w:pStyle w:val="a3"/>
        <w:tabs>
          <w:tab w:val="left" w:pos="0"/>
        </w:tabs>
        <w:spacing w:before="60"/>
        <w:jc w:val="both"/>
        <w:rPr>
          <w:rFonts w:ascii="Times New Roman" w:hAnsi="Times New Roman" w:cs="Times New Roman"/>
          <w:color w:val="1F497D"/>
          <w:spacing w:val="-2"/>
        </w:rPr>
      </w:pPr>
      <w:r w:rsidRPr="004515DF">
        <w:rPr>
          <w:rFonts w:ascii="Times New Roman" w:hAnsi="Times New Roman" w:cs="Times New Roman"/>
          <w:color w:val="1F497D"/>
          <w:spacing w:val="-2"/>
        </w:rPr>
        <w:t xml:space="preserve">(2) от Покупателя  </w:t>
      </w:r>
      <w:r w:rsidRPr="00F909E3">
        <w:rPr>
          <w:rFonts w:ascii="Times New Roman" w:hAnsi="Times New Roman" w:cs="Times New Roman"/>
          <w:color w:val="1F497D"/>
          <w:spacing w:val="-2"/>
        </w:rPr>
        <w:t xml:space="preserve">- с электронного адреса, указанного </w:t>
      </w:r>
      <w:r w:rsidR="00F909E3" w:rsidRPr="001B3BBD">
        <w:rPr>
          <w:rFonts w:ascii="Times New Roman" w:hAnsi="Times New Roman" w:cs="Times New Roman"/>
          <w:color w:val="1F497D"/>
          <w:spacing w:val="-2"/>
        </w:rPr>
        <w:t>в письме Покупателя, направленного Поставщику согласно п.1.1</w:t>
      </w:r>
      <w:r w:rsidRPr="001B3BBD">
        <w:rPr>
          <w:rFonts w:ascii="Times New Roman" w:hAnsi="Times New Roman" w:cs="Times New Roman"/>
          <w:color w:val="1F497D"/>
          <w:spacing w:val="-2"/>
        </w:rPr>
        <w:t>.</w:t>
      </w:r>
      <w:r w:rsidR="00B15D45" w:rsidRPr="001B3BBD">
        <w:rPr>
          <w:rFonts w:ascii="Times New Roman" w:hAnsi="Times New Roman" w:cs="Times New Roman"/>
          <w:color w:val="1F497D"/>
          <w:spacing w:val="-2"/>
        </w:rPr>
        <w:t xml:space="preserve"> </w:t>
      </w:r>
      <w:r w:rsidR="00F909E3" w:rsidRPr="001B3BBD">
        <w:rPr>
          <w:rFonts w:ascii="Times New Roman" w:hAnsi="Times New Roman" w:cs="Times New Roman"/>
          <w:color w:val="1F497D"/>
          <w:spacing w:val="-2"/>
        </w:rPr>
        <w:t>настоящих Базовых условий.</w:t>
      </w:r>
    </w:p>
    <w:p w:rsidR="00FA595D" w:rsidRPr="004515DF" w:rsidRDefault="00FA595D" w:rsidP="00C803E4">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 xml:space="preserve">Спецификации </w:t>
      </w:r>
      <w:r w:rsidRPr="00FA595D">
        <w:rPr>
          <w:rFonts w:ascii="Times New Roman" w:hAnsi="Times New Roman" w:cs="Times New Roman"/>
          <w:color w:val="1F497D"/>
          <w:spacing w:val="-2"/>
        </w:rPr>
        <w:t>и</w:t>
      </w:r>
      <w:r w:rsidRPr="004515DF">
        <w:rPr>
          <w:rFonts w:ascii="Times New Roman" w:hAnsi="Times New Roman" w:cs="Times New Roman"/>
          <w:color w:val="1F497D"/>
          <w:spacing w:val="-2"/>
        </w:rPr>
        <w:t xml:space="preserve"> документы, как являющиеся </w:t>
      </w:r>
      <w:r>
        <w:rPr>
          <w:rFonts w:ascii="Times New Roman" w:hAnsi="Times New Roman" w:cs="Times New Roman"/>
          <w:color w:val="1F497D"/>
          <w:spacing w:val="-2"/>
        </w:rPr>
        <w:t>их</w:t>
      </w:r>
      <w:r w:rsidRPr="004515DF">
        <w:rPr>
          <w:rFonts w:ascii="Times New Roman" w:hAnsi="Times New Roman" w:cs="Times New Roman"/>
          <w:color w:val="1F497D"/>
          <w:spacing w:val="-2"/>
        </w:rPr>
        <w:t xml:space="preserve"> неотъемлемой частью, так и оформленные Сторонами в процессе исполнения обязательств по </w:t>
      </w:r>
      <w:r w:rsidRPr="001B3BBD">
        <w:rPr>
          <w:rFonts w:ascii="Times New Roman" w:hAnsi="Times New Roman" w:cs="Times New Roman"/>
          <w:color w:val="1F497D"/>
          <w:spacing w:val="-2"/>
        </w:rPr>
        <w:t>поставкам</w:t>
      </w:r>
      <w:r w:rsidRPr="004515DF">
        <w:rPr>
          <w:rFonts w:ascii="Times New Roman" w:hAnsi="Times New Roman" w:cs="Times New Roman"/>
          <w:color w:val="1F497D"/>
          <w:spacing w:val="-2"/>
        </w:rPr>
        <w:t xml:space="preserve">, передаваемые посредством факсимильной связи и/или электронной почтой, имеют юридическую силу при условии соблюдения требований ст.434 ГК РФ, ст. 75 АПК РФ и в обязательном порядке дублируются направлением оригиналов в течение 30 (тридцать) календарных дней с даты их подписания. </w:t>
      </w:r>
    </w:p>
    <w:p w:rsidR="00B44C31" w:rsidRPr="004515DF" w:rsidRDefault="00983D3B" w:rsidP="00C803E4">
      <w:pPr>
        <w:pStyle w:val="a3"/>
        <w:tabs>
          <w:tab w:val="left" w:pos="0"/>
        </w:tabs>
        <w:spacing w:before="60"/>
        <w:jc w:val="both"/>
        <w:rPr>
          <w:rFonts w:ascii="Times New Roman" w:hAnsi="Times New Roman" w:cs="Times New Roman"/>
          <w:color w:val="1F497D"/>
          <w:spacing w:val="-2"/>
        </w:rPr>
      </w:pPr>
      <w:r>
        <w:rPr>
          <w:rFonts w:ascii="Times New Roman" w:hAnsi="Times New Roman" w:cs="Times New Roman"/>
          <w:color w:val="1F497D"/>
          <w:spacing w:val="-2"/>
        </w:rPr>
        <w:t>7</w:t>
      </w:r>
      <w:r w:rsidR="00B44C31" w:rsidRPr="004515DF">
        <w:rPr>
          <w:rFonts w:ascii="Times New Roman" w:hAnsi="Times New Roman" w:cs="Times New Roman"/>
          <w:color w:val="1F497D"/>
          <w:spacing w:val="-2"/>
        </w:rPr>
        <w:t>.</w:t>
      </w:r>
      <w:r w:rsidR="005A5FE8">
        <w:rPr>
          <w:rFonts w:ascii="Times New Roman" w:hAnsi="Times New Roman" w:cs="Times New Roman"/>
          <w:color w:val="1F497D"/>
          <w:spacing w:val="-2"/>
        </w:rPr>
        <w:t>3</w:t>
      </w:r>
      <w:r w:rsidR="00B44C31" w:rsidRPr="004515DF">
        <w:rPr>
          <w:rFonts w:ascii="Times New Roman" w:hAnsi="Times New Roman" w:cs="Times New Roman"/>
          <w:color w:val="1F497D"/>
          <w:spacing w:val="-2"/>
        </w:rPr>
        <w:t xml:space="preserve">. Наличие у Поставщика подписанной Покупателем факсимильной (сканированной) копии </w:t>
      </w:r>
      <w:r w:rsidR="00E7439A" w:rsidRPr="001B3BBD">
        <w:rPr>
          <w:rFonts w:ascii="Times New Roman" w:hAnsi="Times New Roman" w:cs="Times New Roman"/>
          <w:color w:val="1F497D"/>
          <w:spacing w:val="-2"/>
        </w:rPr>
        <w:t>Спецификации</w:t>
      </w:r>
      <w:r w:rsidR="00B44C31" w:rsidRPr="001B3BBD">
        <w:rPr>
          <w:rFonts w:ascii="Times New Roman" w:hAnsi="Times New Roman" w:cs="Times New Roman"/>
          <w:color w:val="1F497D"/>
          <w:spacing w:val="-2"/>
        </w:rPr>
        <w:t xml:space="preserve"> </w:t>
      </w:r>
      <w:r w:rsidR="00B44C31" w:rsidRPr="004515DF">
        <w:rPr>
          <w:rFonts w:ascii="Times New Roman" w:hAnsi="Times New Roman" w:cs="Times New Roman"/>
          <w:color w:val="1F497D"/>
          <w:spacing w:val="-2"/>
        </w:rPr>
        <w:t xml:space="preserve">не освобождает последнего от обязанности выслать подписанный оригинал </w:t>
      </w:r>
      <w:r w:rsidR="00E7439A" w:rsidRPr="001B3BBD">
        <w:rPr>
          <w:rFonts w:ascii="Times New Roman" w:hAnsi="Times New Roman" w:cs="Times New Roman"/>
          <w:color w:val="1F497D"/>
          <w:spacing w:val="-2"/>
        </w:rPr>
        <w:t>Спецификации</w:t>
      </w:r>
      <w:r w:rsidR="00B44C31" w:rsidRPr="001B3BBD">
        <w:rPr>
          <w:rFonts w:ascii="Times New Roman" w:hAnsi="Times New Roman" w:cs="Times New Roman"/>
          <w:color w:val="1F497D"/>
          <w:spacing w:val="-2"/>
        </w:rPr>
        <w:t xml:space="preserve"> </w:t>
      </w:r>
      <w:r w:rsidR="00B44C31" w:rsidRPr="004515DF">
        <w:rPr>
          <w:rFonts w:ascii="Times New Roman" w:hAnsi="Times New Roman" w:cs="Times New Roman"/>
          <w:color w:val="1F497D"/>
          <w:spacing w:val="-2"/>
        </w:rPr>
        <w:t xml:space="preserve">Поставщику. </w:t>
      </w:r>
    </w:p>
    <w:p w:rsidR="00B44C31" w:rsidRDefault="00983D3B" w:rsidP="00C803E4">
      <w:pPr>
        <w:pStyle w:val="a3"/>
        <w:tabs>
          <w:tab w:val="left" w:pos="0"/>
        </w:tabs>
        <w:spacing w:before="60"/>
        <w:jc w:val="both"/>
        <w:rPr>
          <w:rFonts w:ascii="Times New Roman" w:hAnsi="Times New Roman" w:cs="Times New Roman"/>
          <w:color w:val="1F497D"/>
          <w:spacing w:val="-2"/>
        </w:rPr>
      </w:pPr>
      <w:r>
        <w:rPr>
          <w:rFonts w:ascii="Times New Roman" w:hAnsi="Times New Roman" w:cs="Times New Roman"/>
          <w:color w:val="1F497D"/>
          <w:spacing w:val="-2"/>
        </w:rPr>
        <w:t>7</w:t>
      </w:r>
      <w:r w:rsidR="00B44C31" w:rsidRPr="004515DF">
        <w:rPr>
          <w:rFonts w:ascii="Times New Roman" w:hAnsi="Times New Roman" w:cs="Times New Roman"/>
          <w:color w:val="1F497D"/>
          <w:spacing w:val="-2"/>
        </w:rPr>
        <w:t>.</w:t>
      </w:r>
      <w:r w:rsidR="005A5FE8">
        <w:rPr>
          <w:rFonts w:ascii="Times New Roman" w:hAnsi="Times New Roman" w:cs="Times New Roman"/>
          <w:color w:val="1F497D"/>
          <w:spacing w:val="-2"/>
        </w:rPr>
        <w:t>4</w:t>
      </w:r>
      <w:r w:rsidR="00B44C31" w:rsidRPr="004515DF">
        <w:rPr>
          <w:rFonts w:ascii="Times New Roman" w:hAnsi="Times New Roman" w:cs="Times New Roman"/>
          <w:color w:val="1F497D"/>
          <w:spacing w:val="-2"/>
        </w:rPr>
        <w:t>. По требованию Поставщика Покупатель обязуется представить документы, подтверждающие его юридический статус: заверенные подписью уполномоченного лица и печатью Покупателя копии Свидетельства о внесении записи в Единый государственный реестр юридических лиц и информационного письма об учете в ЕГРПО, Устав.</w:t>
      </w:r>
    </w:p>
    <w:p w:rsidR="00E7439A" w:rsidRPr="001B3BBD" w:rsidRDefault="00983D3B" w:rsidP="00C803E4">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7</w:t>
      </w:r>
      <w:r w:rsidR="005A5FE8" w:rsidRPr="001B3BBD">
        <w:rPr>
          <w:rFonts w:ascii="Times New Roman" w:hAnsi="Times New Roman" w:cs="Times New Roman"/>
          <w:color w:val="1F497D"/>
          <w:spacing w:val="-2"/>
        </w:rPr>
        <w:t>.5</w:t>
      </w:r>
      <w:r w:rsidR="00E7439A" w:rsidRPr="001B3BBD">
        <w:rPr>
          <w:rFonts w:ascii="Times New Roman" w:hAnsi="Times New Roman" w:cs="Times New Roman"/>
          <w:color w:val="1F497D"/>
          <w:spacing w:val="-2"/>
        </w:rPr>
        <w:t xml:space="preserve">. Покупателем были приняты все необходимые корпоративные решения, были получены или совершены и являются действительными все необходимые одобрения, согласования, необходимые для заключения Договора по Базовым условиям и исполнения Спецификаций. </w:t>
      </w:r>
    </w:p>
    <w:p w:rsidR="00E7439A" w:rsidRPr="001B3BBD" w:rsidRDefault="00E7439A" w:rsidP="00C803E4">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lastRenderedPageBreak/>
        <w:t xml:space="preserve">Подписывая Спецификации к Договору, Покупатель подтверждает, что каких – либо корпоративных ограничений и иных сведений, имеющих значение для заключения спецификаций и о которых бы Поставщик не был уведомлен Покупателем и не знал Покупатель, не имеется. </w:t>
      </w:r>
    </w:p>
    <w:p w:rsidR="008F6586" w:rsidRPr="001B3BBD" w:rsidRDefault="00983D3B" w:rsidP="00C803E4">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7</w:t>
      </w:r>
      <w:r w:rsidR="005A5FE8" w:rsidRPr="001B3BBD">
        <w:rPr>
          <w:rFonts w:ascii="Times New Roman" w:hAnsi="Times New Roman" w:cs="Times New Roman"/>
          <w:color w:val="1F497D"/>
          <w:spacing w:val="-2"/>
        </w:rPr>
        <w:t>.6</w:t>
      </w:r>
      <w:r w:rsidR="008F6586" w:rsidRPr="001B3BBD">
        <w:rPr>
          <w:rFonts w:ascii="Times New Roman" w:hAnsi="Times New Roman" w:cs="Times New Roman"/>
          <w:color w:val="1F497D"/>
          <w:spacing w:val="-2"/>
        </w:rPr>
        <w:t xml:space="preserve">. Стороны заверяют, что их представители, подписавшие Спецификации и подписывающие иные документы в рамках настоящего Договора, обладают всеми полномочиями для заключения настоящего Договора, приложений к нему и исполнения обязательств, принимаемых на себя по Договору дополнениями, приложениями. </w:t>
      </w:r>
    </w:p>
    <w:p w:rsidR="008F6586" w:rsidRPr="001B3BBD" w:rsidRDefault="008F6586" w:rsidP="00C803E4">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 xml:space="preserve">В случае изменения, ограничения, отмены полномочий по нотариальной доверенности лиц, подписавших Спецификации и иные документы в рамках настоящего Договора, соответствующая Сторона обязана уведомить другую Сторону в порядке, предусмотренном действующим законодательством РФ (внесение в реестр нотариальных действий) или в порядке, предусмотренном доверенностью уполномоченного лица. </w:t>
      </w:r>
    </w:p>
    <w:p w:rsidR="008F6586" w:rsidRPr="001B3BBD" w:rsidRDefault="008F6586" w:rsidP="00C803E4">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 xml:space="preserve">В случае изменения, ограничения, отмены полномочий по простой доверенности лиц, подписавших Спецификации и иные документы в рамках настоящего Договора, соответствующая Сторона обязана уведомить другую Сторону посредством почты (в том числе электронной), по реквизитам, указанным в Договоре. </w:t>
      </w:r>
    </w:p>
    <w:p w:rsidR="00E7439A" w:rsidRPr="001B3BBD" w:rsidRDefault="008F6586" w:rsidP="00C803E4">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При нарушении указанных требований, все неблагоприятные последствия (убытки, штрафные санкции и иные) которые могут возникнуть в связи с данным обстоятельством, относятся на виновную Сторону.</w:t>
      </w:r>
    </w:p>
    <w:p w:rsidR="008F6586" w:rsidRPr="001B3BBD" w:rsidRDefault="00983D3B" w:rsidP="00C803E4">
      <w:pPr>
        <w:pStyle w:val="a3"/>
        <w:tabs>
          <w:tab w:val="left" w:pos="0"/>
        </w:tabs>
        <w:spacing w:before="60"/>
        <w:jc w:val="both"/>
        <w:rPr>
          <w:rFonts w:ascii="Times New Roman" w:hAnsi="Times New Roman" w:cs="Times New Roman"/>
          <w:color w:val="1F497D"/>
          <w:spacing w:val="-2"/>
        </w:rPr>
      </w:pPr>
      <w:r w:rsidRPr="001B3BBD">
        <w:rPr>
          <w:rFonts w:ascii="Times New Roman" w:hAnsi="Times New Roman" w:cs="Times New Roman"/>
          <w:color w:val="1F497D"/>
          <w:spacing w:val="-2"/>
        </w:rPr>
        <w:t>7</w:t>
      </w:r>
      <w:r w:rsidR="00B44C31" w:rsidRPr="001B3BBD">
        <w:rPr>
          <w:rFonts w:ascii="Times New Roman" w:hAnsi="Times New Roman" w:cs="Times New Roman"/>
          <w:color w:val="1F497D"/>
          <w:spacing w:val="-2"/>
        </w:rPr>
        <w:t>.</w:t>
      </w:r>
      <w:r w:rsidR="005A5FE8" w:rsidRPr="001B3BBD">
        <w:rPr>
          <w:rFonts w:ascii="Times New Roman" w:hAnsi="Times New Roman" w:cs="Times New Roman"/>
          <w:color w:val="1F497D"/>
          <w:spacing w:val="-2"/>
        </w:rPr>
        <w:t>7</w:t>
      </w:r>
      <w:r w:rsidR="00B44C31" w:rsidRPr="001B3BBD">
        <w:rPr>
          <w:rFonts w:ascii="Times New Roman" w:hAnsi="Times New Roman" w:cs="Times New Roman"/>
          <w:color w:val="1F497D"/>
          <w:spacing w:val="-2"/>
        </w:rPr>
        <w:t xml:space="preserve">. </w:t>
      </w:r>
      <w:r w:rsidR="008F6586" w:rsidRPr="001B3BBD">
        <w:rPr>
          <w:rFonts w:ascii="Times New Roman" w:hAnsi="Times New Roman" w:cs="Times New Roman"/>
          <w:color w:val="1F497D"/>
          <w:spacing w:val="-2"/>
        </w:rPr>
        <w:t>В случае изменения реквизитов (в том числе: адреса(ов) электронной почты, номеров телефонов), указанных Сторонами, Стороны обязаны в течение 10</w:t>
      </w:r>
      <w:r w:rsidR="00680317" w:rsidRPr="001B3BBD">
        <w:rPr>
          <w:rFonts w:ascii="Times New Roman" w:hAnsi="Times New Roman" w:cs="Times New Roman"/>
          <w:color w:val="1F497D"/>
          <w:spacing w:val="-2"/>
        </w:rPr>
        <w:t> (десять)</w:t>
      </w:r>
      <w:r w:rsidR="008F6586" w:rsidRPr="001B3BBD">
        <w:rPr>
          <w:rFonts w:ascii="Times New Roman" w:hAnsi="Times New Roman" w:cs="Times New Roman"/>
          <w:color w:val="1F497D"/>
          <w:spacing w:val="-2"/>
        </w:rPr>
        <w:t xml:space="preserve"> календарных дней с даты их изменения уведомить друг друга. При нарушении указанного требования, все неблагоприятные последствия (убытки, штрафные санкции и иные), которые могут возникнуть в связи с данным обстоятельством, относятся на Сторону, не предоставившую актуальные реквизиты. Письмо Покупателя с указанием контактных лиц и адресов электронной почты является неотъемлемой частью Договора. Покупатель несет ответственность за актуальность и работоспособность предоставленных адресов электронной почты. Отправленные поставщиком сообщения на указанные адреса считаются доставленными и принятыми Покупателем. </w:t>
      </w:r>
    </w:p>
    <w:p w:rsidR="00B44C31" w:rsidRPr="004515DF" w:rsidRDefault="00983D3B" w:rsidP="00C803E4">
      <w:pPr>
        <w:pStyle w:val="a3"/>
        <w:tabs>
          <w:tab w:val="left" w:pos="0"/>
        </w:tabs>
        <w:spacing w:before="60"/>
        <w:jc w:val="both"/>
        <w:rPr>
          <w:rFonts w:ascii="Times New Roman" w:hAnsi="Times New Roman" w:cs="Times New Roman"/>
          <w:color w:val="1F497D"/>
          <w:spacing w:val="-2"/>
        </w:rPr>
      </w:pPr>
      <w:r>
        <w:rPr>
          <w:rFonts w:ascii="Times New Roman" w:hAnsi="Times New Roman" w:cs="Times New Roman"/>
          <w:color w:val="1F497D"/>
          <w:spacing w:val="-2"/>
        </w:rPr>
        <w:t>7</w:t>
      </w:r>
      <w:r w:rsidR="00B44C31" w:rsidRPr="004515DF">
        <w:rPr>
          <w:rFonts w:ascii="Times New Roman" w:hAnsi="Times New Roman" w:cs="Times New Roman"/>
          <w:color w:val="1F497D"/>
          <w:spacing w:val="-2"/>
        </w:rPr>
        <w:t>.</w:t>
      </w:r>
      <w:r w:rsidR="005A5FE8">
        <w:rPr>
          <w:rFonts w:ascii="Times New Roman" w:hAnsi="Times New Roman" w:cs="Times New Roman"/>
          <w:color w:val="1F497D"/>
          <w:spacing w:val="-2"/>
        </w:rPr>
        <w:t>8</w:t>
      </w:r>
      <w:r w:rsidR="00B44C31" w:rsidRPr="004515DF">
        <w:rPr>
          <w:rFonts w:ascii="Times New Roman" w:hAnsi="Times New Roman" w:cs="Times New Roman"/>
          <w:color w:val="1F497D"/>
          <w:spacing w:val="-2"/>
        </w:rPr>
        <w:t xml:space="preserve">. При отгрузке Товара с использованием возвратной тары Покупатель обязуется подписать с Поставщиком </w:t>
      </w:r>
      <w:r w:rsidR="00F30CD1">
        <w:rPr>
          <w:rFonts w:ascii="Times New Roman" w:hAnsi="Times New Roman" w:cs="Times New Roman"/>
          <w:color w:val="1F497D"/>
          <w:spacing w:val="-2"/>
        </w:rPr>
        <w:t>С</w:t>
      </w:r>
      <w:r w:rsidR="00B44C31" w:rsidRPr="004515DF">
        <w:rPr>
          <w:rFonts w:ascii="Times New Roman" w:hAnsi="Times New Roman" w:cs="Times New Roman"/>
          <w:color w:val="1F497D"/>
          <w:spacing w:val="-2"/>
        </w:rPr>
        <w:t xml:space="preserve">оглашение по возвратной таре. До момента подписания такого </w:t>
      </w:r>
      <w:r w:rsidR="00F30CD1">
        <w:rPr>
          <w:rFonts w:ascii="Times New Roman" w:hAnsi="Times New Roman" w:cs="Times New Roman"/>
          <w:color w:val="1F497D"/>
          <w:spacing w:val="-2"/>
        </w:rPr>
        <w:t>С</w:t>
      </w:r>
      <w:r w:rsidR="00B44C31" w:rsidRPr="004515DF">
        <w:rPr>
          <w:rFonts w:ascii="Times New Roman" w:hAnsi="Times New Roman" w:cs="Times New Roman"/>
          <w:color w:val="1F497D"/>
          <w:spacing w:val="-2"/>
        </w:rPr>
        <w:t>оглашения отгрузка Товара не производится, что не является нарушением сроков поставки, согласно настоящему Договору.</w:t>
      </w:r>
      <w:r w:rsidR="00D5264A" w:rsidRPr="004515DF">
        <w:rPr>
          <w:rFonts w:ascii="Times New Roman" w:hAnsi="Times New Roman" w:cs="Times New Roman"/>
          <w:color w:val="1F497D"/>
          <w:spacing w:val="-2"/>
        </w:rPr>
        <w:t xml:space="preserve"> </w:t>
      </w:r>
    </w:p>
    <w:p w:rsidR="00B44C31" w:rsidRPr="004515DF" w:rsidRDefault="00983D3B" w:rsidP="00C803E4">
      <w:pPr>
        <w:pStyle w:val="a3"/>
        <w:tabs>
          <w:tab w:val="left" w:pos="0"/>
        </w:tabs>
        <w:spacing w:before="60"/>
        <w:jc w:val="both"/>
        <w:rPr>
          <w:rFonts w:ascii="Times New Roman" w:hAnsi="Times New Roman" w:cs="Times New Roman"/>
          <w:color w:val="1F497D"/>
          <w:spacing w:val="-2"/>
        </w:rPr>
      </w:pPr>
      <w:r>
        <w:rPr>
          <w:rFonts w:ascii="Times New Roman" w:hAnsi="Times New Roman" w:cs="Times New Roman"/>
          <w:color w:val="1F497D"/>
          <w:spacing w:val="-2"/>
        </w:rPr>
        <w:t>7</w:t>
      </w:r>
      <w:r w:rsidR="00B44C31" w:rsidRPr="004515DF">
        <w:rPr>
          <w:rFonts w:ascii="Times New Roman" w:hAnsi="Times New Roman" w:cs="Times New Roman"/>
          <w:color w:val="1F497D"/>
          <w:spacing w:val="-2"/>
        </w:rPr>
        <w:t>.</w:t>
      </w:r>
      <w:r w:rsidR="005A5FE8">
        <w:rPr>
          <w:rFonts w:ascii="Times New Roman" w:hAnsi="Times New Roman" w:cs="Times New Roman"/>
          <w:color w:val="1F497D"/>
          <w:spacing w:val="-2"/>
        </w:rPr>
        <w:t>9</w:t>
      </w:r>
      <w:r w:rsidR="00B44C31" w:rsidRPr="004515DF">
        <w:rPr>
          <w:rFonts w:ascii="Times New Roman" w:hAnsi="Times New Roman" w:cs="Times New Roman"/>
          <w:color w:val="1F497D"/>
          <w:spacing w:val="-2"/>
        </w:rPr>
        <w:t>. Уступка Покупателем прав по настоящему Договору возможна только с письменного согласия Поставщика.</w:t>
      </w:r>
      <w:r w:rsidR="00247E56" w:rsidRPr="004515DF">
        <w:rPr>
          <w:rFonts w:ascii="Times New Roman" w:hAnsi="Times New Roman" w:cs="Times New Roman"/>
          <w:color w:val="1F497D"/>
          <w:spacing w:val="-2"/>
        </w:rPr>
        <w:t xml:space="preserve"> </w:t>
      </w:r>
      <w:r w:rsidR="00B44C31" w:rsidRPr="004515DF">
        <w:rPr>
          <w:rFonts w:ascii="Times New Roman" w:hAnsi="Times New Roman" w:cs="Times New Roman"/>
          <w:color w:val="1F497D"/>
          <w:spacing w:val="-2"/>
        </w:rPr>
        <w:t xml:space="preserve"> </w:t>
      </w:r>
      <w:r w:rsidR="00174E7A" w:rsidRPr="001B3BBD">
        <w:rPr>
          <w:rFonts w:ascii="Times New Roman" w:hAnsi="Times New Roman" w:cs="Times New Roman"/>
          <w:color w:val="1F497D"/>
          <w:spacing w:val="-2"/>
        </w:rPr>
        <w:t xml:space="preserve">В случае уступки соответствующих прав без согласия Поставщика, Покупатель, по требованию Поставщика,  обязан выплатить неустойку в размере 20% от стоимости уступленного требования.  </w:t>
      </w:r>
    </w:p>
    <w:p w:rsidR="00496AC7" w:rsidRDefault="00983D3B" w:rsidP="00C803E4">
      <w:pPr>
        <w:pStyle w:val="a3"/>
        <w:tabs>
          <w:tab w:val="left" w:pos="0"/>
        </w:tabs>
        <w:spacing w:before="60"/>
        <w:jc w:val="both"/>
        <w:rPr>
          <w:rFonts w:ascii="Times New Roman" w:hAnsi="Times New Roman" w:cs="Times New Roman"/>
          <w:color w:val="1F497D"/>
          <w:spacing w:val="-2"/>
        </w:rPr>
      </w:pPr>
      <w:r>
        <w:rPr>
          <w:rFonts w:ascii="Times New Roman" w:hAnsi="Times New Roman" w:cs="Times New Roman"/>
          <w:color w:val="1F497D"/>
          <w:spacing w:val="-2"/>
        </w:rPr>
        <w:t>7</w:t>
      </w:r>
      <w:r w:rsidR="00496AC7" w:rsidRPr="004515DF">
        <w:rPr>
          <w:rFonts w:ascii="Times New Roman" w:hAnsi="Times New Roman" w:cs="Times New Roman"/>
          <w:color w:val="1F497D"/>
          <w:spacing w:val="-2"/>
        </w:rPr>
        <w:t>.</w:t>
      </w:r>
      <w:r w:rsidR="005A5FE8">
        <w:rPr>
          <w:rFonts w:ascii="Times New Roman" w:hAnsi="Times New Roman" w:cs="Times New Roman"/>
          <w:color w:val="1F497D"/>
          <w:spacing w:val="-2"/>
        </w:rPr>
        <w:t>10</w:t>
      </w:r>
      <w:r w:rsidR="00496AC7" w:rsidRPr="004515DF">
        <w:rPr>
          <w:rFonts w:ascii="Times New Roman" w:hAnsi="Times New Roman" w:cs="Times New Roman"/>
          <w:color w:val="1F497D"/>
          <w:spacing w:val="-2"/>
        </w:rPr>
        <w:t>. Во всем, что не предусмотрено настоящими Базовыми условиями, Стороны руководствуются действующим законодательством Российской Федерации.</w:t>
      </w:r>
      <w:r w:rsidR="00D25561" w:rsidRPr="004515DF">
        <w:rPr>
          <w:rFonts w:ascii="Times New Roman" w:hAnsi="Times New Roman" w:cs="Times New Roman"/>
          <w:color w:val="1F497D"/>
          <w:spacing w:val="-2"/>
        </w:rPr>
        <w:t xml:space="preserve"> </w:t>
      </w:r>
    </w:p>
    <w:p w:rsidR="00721D8E" w:rsidRDefault="00721D8E" w:rsidP="00C803E4">
      <w:pPr>
        <w:pStyle w:val="a3"/>
        <w:tabs>
          <w:tab w:val="left" w:pos="0"/>
        </w:tabs>
        <w:spacing w:before="60"/>
        <w:jc w:val="both"/>
        <w:rPr>
          <w:rFonts w:ascii="Times New Roman" w:hAnsi="Times New Roman" w:cs="Times New Roman"/>
          <w:color w:val="1F497D"/>
          <w:spacing w:val="-2"/>
        </w:rPr>
      </w:pPr>
    </w:p>
    <w:p w:rsidR="009079A6" w:rsidRDefault="009079A6" w:rsidP="00C803E4">
      <w:pPr>
        <w:pStyle w:val="a3"/>
        <w:tabs>
          <w:tab w:val="left" w:pos="0"/>
        </w:tabs>
        <w:spacing w:before="60"/>
        <w:jc w:val="both"/>
        <w:rPr>
          <w:rFonts w:ascii="Times New Roman" w:hAnsi="Times New Roman" w:cs="Times New Roman"/>
          <w:color w:val="1F497D"/>
          <w:spacing w:val="-2"/>
        </w:rPr>
      </w:pPr>
    </w:p>
    <w:p w:rsidR="00721D8E" w:rsidRDefault="00721D8E" w:rsidP="00C803E4">
      <w:pPr>
        <w:pStyle w:val="a3"/>
        <w:tabs>
          <w:tab w:val="left" w:pos="0"/>
        </w:tabs>
        <w:spacing w:before="60"/>
        <w:jc w:val="both"/>
        <w:rPr>
          <w:rFonts w:ascii="Times New Roman" w:hAnsi="Times New Roman" w:cs="Times New Roman"/>
          <w:i/>
          <w:color w:val="1F497D"/>
          <w:spacing w:val="-2"/>
          <w:sz w:val="16"/>
          <w:szCs w:val="16"/>
        </w:rPr>
      </w:pPr>
      <w:r>
        <w:rPr>
          <w:rFonts w:ascii="Times New Roman" w:hAnsi="Times New Roman" w:cs="Times New Roman"/>
          <w:i/>
          <w:color w:val="1F497D"/>
          <w:spacing w:val="-2"/>
          <w:sz w:val="16"/>
          <w:szCs w:val="16"/>
        </w:rPr>
        <w:t>Базовые условия</w:t>
      </w:r>
      <w:r w:rsidRPr="001B5F4E">
        <w:rPr>
          <w:rFonts w:ascii="Times New Roman" w:hAnsi="Times New Roman" w:cs="Times New Roman"/>
          <w:i/>
          <w:color w:val="1F497D"/>
          <w:spacing w:val="-2"/>
          <w:sz w:val="16"/>
          <w:szCs w:val="16"/>
        </w:rPr>
        <w:t xml:space="preserve"> поставки металлопродукци</w:t>
      </w:r>
      <w:r>
        <w:rPr>
          <w:rFonts w:ascii="Times New Roman" w:hAnsi="Times New Roman" w:cs="Times New Roman"/>
          <w:i/>
          <w:color w:val="1F497D"/>
          <w:spacing w:val="-2"/>
          <w:sz w:val="16"/>
          <w:szCs w:val="16"/>
        </w:rPr>
        <w:t xml:space="preserve">и  </w:t>
      </w:r>
      <w:r w:rsidR="00A16168">
        <w:rPr>
          <w:rFonts w:ascii="Times New Roman" w:hAnsi="Times New Roman" w:cs="Times New Roman"/>
          <w:i/>
          <w:color w:val="1F497D"/>
          <w:spacing w:val="-2"/>
          <w:sz w:val="16"/>
          <w:szCs w:val="16"/>
        </w:rPr>
        <w:t>АО</w:t>
      </w:r>
      <w:r w:rsidR="0065747C">
        <w:rPr>
          <w:rFonts w:ascii="Times New Roman" w:hAnsi="Times New Roman" w:cs="Times New Roman"/>
          <w:i/>
          <w:color w:val="1F497D"/>
          <w:spacing w:val="-2"/>
          <w:sz w:val="16"/>
          <w:szCs w:val="16"/>
        </w:rPr>
        <w:t xml:space="preserve"> «Северсталь </w:t>
      </w:r>
      <w:r w:rsidR="00A16168">
        <w:rPr>
          <w:rFonts w:ascii="Times New Roman" w:hAnsi="Times New Roman" w:cs="Times New Roman"/>
          <w:i/>
          <w:color w:val="1F497D"/>
          <w:spacing w:val="-2"/>
          <w:sz w:val="16"/>
          <w:szCs w:val="16"/>
        </w:rPr>
        <w:t>канат</w:t>
      </w:r>
      <w:r w:rsidR="008B273A">
        <w:rPr>
          <w:rFonts w:ascii="Times New Roman" w:hAnsi="Times New Roman" w:cs="Times New Roman"/>
          <w:i/>
          <w:color w:val="1F497D"/>
          <w:spacing w:val="-2"/>
          <w:sz w:val="16"/>
          <w:szCs w:val="16"/>
        </w:rPr>
        <w:t>ы</w:t>
      </w:r>
      <w:r>
        <w:rPr>
          <w:rFonts w:ascii="Times New Roman" w:hAnsi="Times New Roman" w:cs="Times New Roman"/>
          <w:i/>
          <w:color w:val="1F497D"/>
          <w:spacing w:val="-2"/>
          <w:sz w:val="16"/>
          <w:szCs w:val="16"/>
        </w:rPr>
        <w:t xml:space="preserve">» (Редакция </w:t>
      </w:r>
      <w:r w:rsidRPr="00721D8E">
        <w:rPr>
          <w:rFonts w:ascii="Times New Roman" w:hAnsi="Times New Roman" w:cs="Times New Roman"/>
          <w:i/>
          <w:color w:val="1F497D"/>
          <w:spacing w:val="-2"/>
          <w:sz w:val="16"/>
          <w:szCs w:val="16"/>
        </w:rPr>
        <w:t>№1</w:t>
      </w:r>
      <w:r w:rsidRPr="001B5F4E">
        <w:rPr>
          <w:rFonts w:ascii="Times New Roman" w:hAnsi="Times New Roman" w:cs="Times New Roman"/>
          <w:i/>
          <w:color w:val="1F497D"/>
          <w:spacing w:val="-2"/>
          <w:sz w:val="16"/>
          <w:szCs w:val="16"/>
        </w:rPr>
        <w:t>) у</w:t>
      </w:r>
      <w:r>
        <w:rPr>
          <w:rFonts w:ascii="Times New Roman" w:hAnsi="Times New Roman" w:cs="Times New Roman"/>
          <w:i/>
          <w:color w:val="1F497D"/>
          <w:spacing w:val="-2"/>
          <w:sz w:val="16"/>
          <w:szCs w:val="16"/>
        </w:rPr>
        <w:t>тверждены и введены в действие П</w:t>
      </w:r>
      <w:r w:rsidRPr="001B5F4E">
        <w:rPr>
          <w:rFonts w:ascii="Times New Roman" w:hAnsi="Times New Roman" w:cs="Times New Roman"/>
          <w:i/>
          <w:color w:val="1F497D"/>
          <w:spacing w:val="-2"/>
          <w:sz w:val="16"/>
          <w:szCs w:val="16"/>
        </w:rPr>
        <w:t>риказом</w:t>
      </w:r>
      <w:r w:rsidRPr="00490B08">
        <w:rPr>
          <w:rFonts w:ascii="Times New Roman" w:hAnsi="Times New Roman" w:cs="Times New Roman"/>
          <w:i/>
          <w:color w:val="1F497D"/>
          <w:spacing w:val="-2"/>
          <w:sz w:val="16"/>
          <w:szCs w:val="16"/>
        </w:rPr>
        <w:t xml:space="preserve"> </w:t>
      </w:r>
      <w:r w:rsidRPr="0099004C">
        <w:rPr>
          <w:rFonts w:ascii="Times New Roman" w:hAnsi="Times New Roman" w:cs="Times New Roman"/>
          <w:i/>
          <w:color w:val="1F497D"/>
          <w:spacing w:val="-2"/>
          <w:sz w:val="16"/>
          <w:szCs w:val="16"/>
        </w:rPr>
        <w:t>№</w:t>
      </w:r>
      <w:r>
        <w:rPr>
          <w:rFonts w:ascii="Times New Roman" w:hAnsi="Times New Roman" w:cs="Times New Roman"/>
          <w:i/>
          <w:color w:val="1F497D"/>
          <w:spacing w:val="-2"/>
          <w:sz w:val="16"/>
          <w:szCs w:val="16"/>
        </w:rPr>
        <w:t xml:space="preserve"> </w:t>
      </w:r>
      <w:r w:rsidR="00113928" w:rsidRPr="008B273A">
        <w:rPr>
          <w:rFonts w:ascii="Times New Roman" w:hAnsi="Times New Roman" w:cs="Times New Roman"/>
          <w:i/>
          <w:color w:val="FFFFFF" w:themeColor="background1"/>
          <w:spacing w:val="-2"/>
          <w:sz w:val="16"/>
          <w:szCs w:val="16"/>
        </w:rPr>
        <w:t>35  от 04.08.2022</w:t>
      </w:r>
      <w:r w:rsidRPr="0099004C">
        <w:rPr>
          <w:rFonts w:ascii="Times New Roman" w:hAnsi="Times New Roman" w:cs="Times New Roman"/>
          <w:i/>
          <w:color w:val="1F497D"/>
          <w:spacing w:val="-2"/>
          <w:sz w:val="16"/>
          <w:szCs w:val="16"/>
        </w:rPr>
        <w:t xml:space="preserve"> г.</w:t>
      </w:r>
      <w:r>
        <w:rPr>
          <w:rFonts w:ascii="Times New Roman" w:hAnsi="Times New Roman" w:cs="Times New Roman"/>
          <w:i/>
          <w:color w:val="1F497D"/>
          <w:spacing w:val="-2"/>
          <w:sz w:val="16"/>
          <w:szCs w:val="16"/>
        </w:rPr>
        <w:t xml:space="preserve">  Коммерческого д</w:t>
      </w:r>
      <w:r w:rsidRPr="00C15206">
        <w:rPr>
          <w:rFonts w:ascii="Times New Roman" w:hAnsi="Times New Roman" w:cs="Times New Roman"/>
          <w:i/>
          <w:color w:val="1F497D"/>
          <w:spacing w:val="-2"/>
          <w:sz w:val="16"/>
          <w:szCs w:val="16"/>
        </w:rPr>
        <w:t>иректор</w:t>
      </w:r>
      <w:r>
        <w:rPr>
          <w:rFonts w:ascii="Times New Roman" w:hAnsi="Times New Roman" w:cs="Times New Roman"/>
          <w:i/>
          <w:color w:val="1F497D"/>
          <w:spacing w:val="-2"/>
          <w:sz w:val="16"/>
          <w:szCs w:val="16"/>
        </w:rPr>
        <w:t>а</w:t>
      </w:r>
      <w:r w:rsidRPr="00C15206">
        <w:rPr>
          <w:rFonts w:ascii="Times New Roman" w:hAnsi="Times New Roman" w:cs="Times New Roman"/>
          <w:i/>
          <w:color w:val="1F497D"/>
          <w:spacing w:val="-2"/>
          <w:sz w:val="16"/>
          <w:szCs w:val="16"/>
        </w:rPr>
        <w:t xml:space="preserve"> </w:t>
      </w:r>
      <w:r w:rsidR="00A16168">
        <w:rPr>
          <w:rFonts w:ascii="Times New Roman" w:hAnsi="Times New Roman" w:cs="Times New Roman"/>
          <w:i/>
          <w:color w:val="1F497D"/>
          <w:spacing w:val="-2"/>
          <w:sz w:val="16"/>
          <w:szCs w:val="16"/>
        </w:rPr>
        <w:t>АО</w:t>
      </w:r>
      <w:r w:rsidR="00F30CD1">
        <w:rPr>
          <w:rFonts w:ascii="Times New Roman" w:hAnsi="Times New Roman" w:cs="Times New Roman"/>
          <w:i/>
          <w:color w:val="1F497D"/>
          <w:spacing w:val="-2"/>
          <w:sz w:val="16"/>
          <w:szCs w:val="16"/>
        </w:rPr>
        <w:t xml:space="preserve"> «Северсталь</w:t>
      </w:r>
      <w:r w:rsidR="0065747C">
        <w:rPr>
          <w:rFonts w:ascii="Times New Roman" w:hAnsi="Times New Roman" w:cs="Times New Roman"/>
          <w:i/>
          <w:color w:val="1F497D"/>
          <w:spacing w:val="-2"/>
          <w:sz w:val="16"/>
          <w:szCs w:val="16"/>
        </w:rPr>
        <w:t xml:space="preserve"> </w:t>
      </w:r>
      <w:r w:rsidR="00A16168">
        <w:rPr>
          <w:rFonts w:ascii="Times New Roman" w:hAnsi="Times New Roman" w:cs="Times New Roman"/>
          <w:i/>
          <w:color w:val="1F497D"/>
          <w:spacing w:val="-2"/>
          <w:sz w:val="16"/>
          <w:szCs w:val="16"/>
        </w:rPr>
        <w:t>канат</w:t>
      </w:r>
      <w:r w:rsidR="008B273A">
        <w:rPr>
          <w:rFonts w:ascii="Times New Roman" w:hAnsi="Times New Roman" w:cs="Times New Roman"/>
          <w:i/>
          <w:color w:val="1F497D"/>
          <w:spacing w:val="-2"/>
          <w:sz w:val="16"/>
          <w:szCs w:val="16"/>
        </w:rPr>
        <w:t>ы</w:t>
      </w:r>
      <w:r w:rsidR="00F30CD1">
        <w:rPr>
          <w:rFonts w:ascii="Times New Roman" w:hAnsi="Times New Roman" w:cs="Times New Roman"/>
          <w:i/>
          <w:color w:val="1F497D"/>
          <w:spacing w:val="-2"/>
          <w:sz w:val="16"/>
          <w:szCs w:val="16"/>
        </w:rPr>
        <w:t>».</w:t>
      </w:r>
    </w:p>
    <w:p w:rsidR="00474ACA" w:rsidRDefault="00474ACA" w:rsidP="00C803E4">
      <w:pPr>
        <w:pStyle w:val="a3"/>
        <w:tabs>
          <w:tab w:val="left" w:pos="0"/>
        </w:tabs>
        <w:spacing w:before="60"/>
        <w:jc w:val="both"/>
        <w:rPr>
          <w:rFonts w:ascii="Times New Roman" w:hAnsi="Times New Roman" w:cs="Times New Roman"/>
          <w:i/>
          <w:color w:val="1F497D"/>
          <w:spacing w:val="-2"/>
          <w:sz w:val="16"/>
          <w:szCs w:val="16"/>
        </w:rPr>
      </w:pPr>
    </w:p>
    <w:p w:rsidR="00474ACA" w:rsidRPr="00474ACA" w:rsidRDefault="00474ACA" w:rsidP="00C803E4">
      <w:pPr>
        <w:pStyle w:val="a3"/>
        <w:tabs>
          <w:tab w:val="left" w:pos="0"/>
        </w:tabs>
        <w:spacing w:before="60"/>
        <w:jc w:val="both"/>
        <w:rPr>
          <w:rFonts w:ascii="Times New Roman" w:hAnsi="Times New Roman" w:cs="Times New Roman"/>
          <w:color w:val="1F497D"/>
          <w:spacing w:val="-2"/>
          <w:sz w:val="16"/>
          <w:szCs w:val="16"/>
        </w:rPr>
      </w:pPr>
    </w:p>
    <w:sectPr w:rsidR="00474ACA" w:rsidRPr="00474ACA" w:rsidSect="00C803E4">
      <w:headerReference w:type="default" r:id="rId11"/>
      <w:footerReference w:type="default" r:id="rId12"/>
      <w:pgSz w:w="11906" w:h="16838"/>
      <w:pgMar w:top="1134" w:right="851" w:bottom="1134"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46F" w:rsidRDefault="00A5746F" w:rsidP="00721D8E">
      <w:pPr>
        <w:spacing w:after="0" w:line="240" w:lineRule="auto"/>
      </w:pPr>
      <w:r>
        <w:separator/>
      </w:r>
    </w:p>
  </w:endnote>
  <w:endnote w:type="continuationSeparator" w:id="0">
    <w:p w:rsidR="00A5746F" w:rsidRDefault="00A5746F" w:rsidP="0072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8E" w:rsidRPr="00721D8E" w:rsidRDefault="00721D8E" w:rsidP="00721D8E">
    <w:pPr>
      <w:pStyle w:val="af"/>
      <w:jc w:val="right"/>
      <w:rPr>
        <w:rFonts w:ascii="Times New Roman" w:hAnsi="Times New Roman" w:cs="Times New Roman"/>
        <w:sz w:val="18"/>
        <w:szCs w:val="18"/>
      </w:rPr>
    </w:pPr>
    <w:r w:rsidRPr="00721D8E">
      <w:rPr>
        <w:rFonts w:ascii="Times New Roman" w:hAnsi="Times New Roman" w:cs="Times New Roman"/>
        <w:sz w:val="18"/>
        <w:szCs w:val="18"/>
      </w:rPr>
      <w:fldChar w:fldCharType="begin"/>
    </w:r>
    <w:r w:rsidRPr="00721D8E">
      <w:rPr>
        <w:rFonts w:ascii="Times New Roman" w:hAnsi="Times New Roman" w:cs="Times New Roman"/>
        <w:sz w:val="18"/>
        <w:szCs w:val="18"/>
      </w:rPr>
      <w:instrText>PAGE   \* MERGEFORMAT</w:instrText>
    </w:r>
    <w:r w:rsidRPr="00721D8E">
      <w:rPr>
        <w:rFonts w:ascii="Times New Roman" w:hAnsi="Times New Roman" w:cs="Times New Roman"/>
        <w:sz w:val="18"/>
        <w:szCs w:val="18"/>
      </w:rPr>
      <w:fldChar w:fldCharType="separate"/>
    </w:r>
    <w:r w:rsidR="007E6A6B">
      <w:rPr>
        <w:rFonts w:ascii="Times New Roman" w:hAnsi="Times New Roman" w:cs="Times New Roman"/>
        <w:noProof/>
        <w:sz w:val="18"/>
        <w:szCs w:val="18"/>
      </w:rPr>
      <w:t>8</w:t>
    </w:r>
    <w:r w:rsidRPr="00721D8E">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46F" w:rsidRDefault="00A5746F" w:rsidP="00721D8E">
      <w:pPr>
        <w:spacing w:after="0" w:line="240" w:lineRule="auto"/>
      </w:pPr>
      <w:r>
        <w:separator/>
      </w:r>
    </w:p>
  </w:footnote>
  <w:footnote w:type="continuationSeparator" w:id="0">
    <w:p w:rsidR="00A5746F" w:rsidRDefault="00A5746F" w:rsidP="0072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8E" w:rsidRPr="00721D8E" w:rsidRDefault="00721D8E" w:rsidP="00721D8E">
    <w:pPr>
      <w:pStyle w:val="ad"/>
      <w:jc w:val="right"/>
      <w:rPr>
        <w:rFonts w:ascii="Times New Roman" w:hAnsi="Times New Roman" w:cs="Times New Roman"/>
        <w:i/>
        <w:sz w:val="18"/>
        <w:szCs w:val="18"/>
      </w:rPr>
    </w:pPr>
    <w:r w:rsidRPr="00721D8E">
      <w:rPr>
        <w:rFonts w:ascii="Times New Roman" w:hAnsi="Times New Roman" w:cs="Times New Roman"/>
        <w:i/>
        <w:sz w:val="18"/>
        <w:szCs w:val="18"/>
      </w:rPr>
      <w:t>Базовые условия договор</w:t>
    </w:r>
    <w:r w:rsidR="00680317">
      <w:rPr>
        <w:rFonts w:ascii="Times New Roman" w:hAnsi="Times New Roman" w:cs="Times New Roman"/>
        <w:i/>
        <w:sz w:val="18"/>
        <w:szCs w:val="18"/>
      </w:rPr>
      <w:t>ов</w:t>
    </w:r>
    <w:r w:rsidR="00A16168">
      <w:rPr>
        <w:rFonts w:ascii="Times New Roman" w:hAnsi="Times New Roman" w:cs="Times New Roman"/>
        <w:i/>
        <w:sz w:val="18"/>
        <w:szCs w:val="18"/>
      </w:rPr>
      <w:t xml:space="preserve"> поставки металлопродукции </w:t>
    </w:r>
    <w:r w:rsidRPr="00721D8E">
      <w:rPr>
        <w:rFonts w:ascii="Times New Roman" w:hAnsi="Times New Roman" w:cs="Times New Roman"/>
        <w:i/>
        <w:sz w:val="18"/>
        <w:szCs w:val="18"/>
      </w:rPr>
      <w:t>АО «Северсталь</w:t>
    </w:r>
    <w:r w:rsidR="0065747C">
      <w:rPr>
        <w:rFonts w:ascii="Times New Roman" w:hAnsi="Times New Roman" w:cs="Times New Roman"/>
        <w:i/>
        <w:sz w:val="18"/>
        <w:szCs w:val="18"/>
      </w:rPr>
      <w:t xml:space="preserve"> </w:t>
    </w:r>
    <w:r w:rsidR="00A16168">
      <w:rPr>
        <w:rFonts w:ascii="Times New Roman" w:hAnsi="Times New Roman" w:cs="Times New Roman"/>
        <w:i/>
        <w:sz w:val="18"/>
        <w:szCs w:val="18"/>
      </w:rPr>
      <w:t>канаты</w:t>
    </w:r>
    <w:r w:rsidRPr="00721D8E">
      <w:rPr>
        <w:rFonts w:ascii="Times New Roman" w:hAnsi="Times New Roman" w:cs="Times New Roman"/>
        <w:i/>
        <w:sz w:val="18"/>
        <w:szCs w:val="18"/>
      </w:rPr>
      <w:t>» (Редакция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58FB"/>
    <w:multiLevelType w:val="hybridMultilevel"/>
    <w:tmpl w:val="FCC84DE4"/>
    <w:lvl w:ilvl="0" w:tplc="E93C63B2">
      <w:start w:val="2"/>
      <w:numFmt w:val="decimal"/>
      <w:lvlText w:val="%1."/>
      <w:lvlJc w:val="left"/>
      <w:pPr>
        <w:ind w:left="1004" w:hanging="360"/>
      </w:pPr>
      <w:rPr>
        <w:rFonts w:hint="default"/>
        <w:b w:val="0"/>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1F10637D"/>
    <w:multiLevelType w:val="hybridMultilevel"/>
    <w:tmpl w:val="AD669DC4"/>
    <w:lvl w:ilvl="0" w:tplc="87DA5F60">
      <w:start w:val="1"/>
      <w:numFmt w:val="decimal"/>
      <w:lvlText w:val="%1."/>
      <w:lvlJc w:val="left"/>
      <w:pPr>
        <w:tabs>
          <w:tab w:val="num" w:pos="1065"/>
        </w:tabs>
        <w:ind w:left="1065" w:hanging="360"/>
      </w:pPr>
      <w:rPr>
        <w:rFonts w:hint="default"/>
      </w:rPr>
    </w:lvl>
    <w:lvl w:ilvl="1" w:tplc="E432D89A">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240E62A0"/>
    <w:multiLevelType w:val="hybridMultilevel"/>
    <w:tmpl w:val="A552AF7C"/>
    <w:lvl w:ilvl="0" w:tplc="0450BEA8">
      <w:start w:val="1"/>
      <w:numFmt w:val="decimal"/>
      <w:lvlText w:val="%1."/>
      <w:lvlJc w:val="left"/>
      <w:pPr>
        <w:ind w:left="1080" w:hanging="360"/>
      </w:pPr>
      <w:rPr>
        <w:rFonts w:hint="default"/>
        <w:color w:val="5B9BD5" w:themeColor="accen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90D0A9B"/>
    <w:multiLevelType w:val="hybridMultilevel"/>
    <w:tmpl w:val="1B44743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2CC00E28"/>
    <w:multiLevelType w:val="multilevel"/>
    <w:tmpl w:val="3638921A"/>
    <w:lvl w:ilvl="0">
      <w:start w:val="1"/>
      <w:numFmt w:val="decimal"/>
      <w:lvlText w:val="%1."/>
      <w:lvlJc w:val="left"/>
      <w:pPr>
        <w:ind w:left="786" w:hanging="360"/>
      </w:pPr>
      <w:rPr>
        <w:rFonts w:hint="default"/>
      </w:rPr>
    </w:lvl>
    <w:lvl w:ilvl="1">
      <w:start w:val="11"/>
      <w:numFmt w:val="decimal"/>
      <w:isLgl/>
      <w:lvlText w:val="%1.%2"/>
      <w:lvlJc w:val="left"/>
      <w:pPr>
        <w:ind w:left="1330"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2F7D0D7F"/>
    <w:multiLevelType w:val="hybridMultilevel"/>
    <w:tmpl w:val="71E02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632BA4"/>
    <w:multiLevelType w:val="multilevel"/>
    <w:tmpl w:val="625CF200"/>
    <w:name w:val="zzmpPrivateMAS||PrivateMASch|3|3|1|5|0|41||2|0|33||1|0|49||1|0|32||1|0|32||1|0|32||1|0|32||1|0|32||1|0|32||"/>
    <w:lvl w:ilvl="0">
      <w:start w:val="1"/>
      <w:numFmt w:val="none"/>
      <w:pStyle w:val="PrivateMAdL1"/>
      <w:suff w:val="nothing"/>
      <w:lvlText w:val=""/>
      <w:lvlJc w:val="left"/>
      <w:pPr>
        <w:ind w:left="0" w:firstLine="0"/>
      </w:pPr>
      <w:rPr>
        <w:rFonts w:ascii="Times New Roman" w:hAnsi="Times New Roman"/>
        <w:b w:val="0"/>
        <w:i w:val="0"/>
        <w:caps w:val="0"/>
        <w:strike w:val="0"/>
        <w:dstrike w:val="0"/>
        <w:color w:val="auto"/>
        <w:sz w:val="22"/>
        <w:u w:val="none"/>
        <w:effect w:val="none"/>
      </w:rPr>
    </w:lvl>
    <w:lvl w:ilvl="1">
      <w:start w:val="1"/>
      <w:numFmt w:val="lowerLetter"/>
      <w:pStyle w:val="PrivateMAdL2"/>
      <w:lvlText w:val="(%2)"/>
      <w:lvlJc w:val="left"/>
      <w:pPr>
        <w:tabs>
          <w:tab w:val="num" w:pos="720"/>
        </w:tabs>
        <w:ind w:left="720" w:hanging="720"/>
      </w:pPr>
      <w:rPr>
        <w:rFonts w:ascii="Times New Roman" w:hAnsi="Times New Roman"/>
        <w:b w:val="0"/>
        <w:i w:val="0"/>
        <w:caps w:val="0"/>
        <w:strike w:val="0"/>
        <w:dstrike w:val="0"/>
        <w:color w:val="auto"/>
        <w:sz w:val="22"/>
        <w:u w:val="none"/>
        <w:effect w:val="none"/>
      </w:rPr>
    </w:lvl>
    <w:lvl w:ilvl="2">
      <w:start w:val="1"/>
      <w:numFmt w:val="lowerRoman"/>
      <w:pStyle w:val="PrivateMAdL3"/>
      <w:lvlText w:val="(%3)"/>
      <w:lvlJc w:val="right"/>
      <w:pPr>
        <w:tabs>
          <w:tab w:val="num" w:pos="1440"/>
        </w:tabs>
        <w:ind w:left="1440" w:hanging="216"/>
      </w:pPr>
      <w:rPr>
        <w:rFonts w:ascii="Times New Roman" w:hAnsi="Times New Roman"/>
        <w:b w:val="0"/>
        <w:i w:val="0"/>
        <w:caps w:val="0"/>
        <w:strike w:val="0"/>
        <w:dstrike w:val="0"/>
        <w:color w:val="auto"/>
        <w:sz w:val="22"/>
        <w:u w:val="none"/>
        <w:effect w:val="none"/>
      </w:rPr>
    </w:lvl>
    <w:lvl w:ilvl="3">
      <w:start w:val="1"/>
      <w:numFmt w:val="upperLetter"/>
      <w:pStyle w:val="PrivateMAdL4"/>
      <w:lvlText w:val="(%4)"/>
      <w:lvlJc w:val="left"/>
      <w:pPr>
        <w:tabs>
          <w:tab w:val="num" w:pos="2160"/>
        </w:tabs>
        <w:ind w:left="2160" w:hanging="720"/>
      </w:pPr>
      <w:rPr>
        <w:rFonts w:ascii="Times New Roman" w:hAnsi="Times New Roman"/>
        <w:b w:val="0"/>
        <w:i w:val="0"/>
        <w:caps w:val="0"/>
        <w:strike w:val="0"/>
        <w:dstrike w:val="0"/>
        <w:color w:val="auto"/>
        <w:sz w:val="22"/>
        <w:u w:val="none"/>
        <w:effect w:val="none"/>
      </w:rPr>
    </w:lvl>
    <w:lvl w:ilvl="4">
      <w:start w:val="1"/>
      <w:numFmt w:val="upperRoman"/>
      <w:pStyle w:val="PrivateMAdL5"/>
      <w:lvlText w:val="(%5)"/>
      <w:lvlJc w:val="right"/>
      <w:pPr>
        <w:tabs>
          <w:tab w:val="num" w:pos="2880"/>
        </w:tabs>
        <w:ind w:left="2880" w:hanging="216"/>
      </w:pPr>
      <w:rPr>
        <w:rFonts w:ascii="Times New Roman" w:hAnsi="Times New Roman"/>
        <w:b w:val="0"/>
        <w:i w:val="0"/>
        <w:caps w:val="0"/>
        <w:strike w:val="0"/>
        <w:dstrike w:val="0"/>
        <w:color w:val="auto"/>
        <w:sz w:val="22"/>
        <w:u w:val="none"/>
        <w:effect w:val="none"/>
      </w:rPr>
    </w:lvl>
    <w:lvl w:ilvl="5">
      <w:start w:val="27"/>
      <w:numFmt w:val="lowerLetter"/>
      <w:pStyle w:val="PrivateMAdL6"/>
      <w:lvlText w:val="(%6)"/>
      <w:lvlJc w:val="left"/>
      <w:pPr>
        <w:tabs>
          <w:tab w:val="num" w:pos="3600"/>
        </w:tabs>
        <w:ind w:left="3600" w:hanging="720"/>
      </w:pPr>
      <w:rPr>
        <w:rFonts w:ascii="Times New Roman" w:hAnsi="Times New Roman"/>
        <w:b w:val="0"/>
        <w:i w:val="0"/>
        <w:caps w:val="0"/>
        <w:strike w:val="0"/>
        <w:dstrike w:val="0"/>
        <w:color w:val="auto"/>
        <w:sz w:val="22"/>
        <w:u w:val="none"/>
        <w:effect w:val="none"/>
      </w:rPr>
    </w:lvl>
    <w:lvl w:ilvl="6">
      <w:start w:val="1"/>
      <w:numFmt w:val="decimal"/>
      <w:pStyle w:val="PrivateMAdL7"/>
      <w:lvlText w:val="(%7)"/>
      <w:lvlJc w:val="left"/>
      <w:pPr>
        <w:tabs>
          <w:tab w:val="num" w:pos="4320"/>
        </w:tabs>
        <w:ind w:left="4320" w:hanging="720"/>
      </w:pPr>
      <w:rPr>
        <w:rFonts w:ascii="Times New Roman" w:hAnsi="Times New Roman"/>
        <w:b w:val="0"/>
        <w:i w:val="0"/>
        <w:caps w:val="0"/>
        <w:strike w:val="0"/>
        <w:dstrike w:val="0"/>
        <w:color w:val="auto"/>
        <w:sz w:val="22"/>
        <w:u w:val="none"/>
        <w:effect w:val="none"/>
      </w:rPr>
    </w:lvl>
    <w:lvl w:ilvl="7">
      <w:start w:val="1"/>
      <w:numFmt w:val="lowerRoman"/>
      <w:lvlText w:val="%8."/>
      <w:lvlJc w:val="left"/>
      <w:pPr>
        <w:tabs>
          <w:tab w:val="num" w:pos="5760"/>
        </w:tabs>
        <w:ind w:left="0" w:firstLine="5040"/>
      </w:pPr>
      <w:rPr>
        <w:rFonts w:ascii="Times New Roman" w:hAnsi="Times New Roman"/>
        <w:b w:val="0"/>
        <w:i w:val="0"/>
        <w:caps w:val="0"/>
        <w:strike w:val="0"/>
        <w:dstrike w:val="0"/>
        <w:color w:val="auto"/>
        <w:sz w:val="22"/>
        <w:u w:val="none"/>
        <w:effect w:val="none"/>
      </w:rPr>
    </w:lvl>
    <w:lvl w:ilvl="8">
      <w:start w:val="1"/>
      <w:numFmt w:val="decimal"/>
      <w:lvlText w:val="%9."/>
      <w:lvlJc w:val="left"/>
      <w:pPr>
        <w:tabs>
          <w:tab w:val="num" w:pos="6480"/>
        </w:tabs>
        <w:ind w:left="0" w:firstLine="5760"/>
      </w:pPr>
      <w:rPr>
        <w:rFonts w:ascii="Times New Roman" w:hAnsi="Times New Roman"/>
        <w:b w:val="0"/>
        <w:i w:val="0"/>
        <w:caps w:val="0"/>
        <w:strike w:val="0"/>
        <w:dstrike w:val="0"/>
        <w:color w:val="auto"/>
        <w:sz w:val="22"/>
        <w:u w:val="none"/>
        <w:effect w:val="none"/>
      </w:rPr>
    </w:lvl>
  </w:abstractNum>
  <w:abstractNum w:abstractNumId="7" w15:restartNumberingAfterBreak="0">
    <w:nsid w:val="347D62D4"/>
    <w:multiLevelType w:val="multilevel"/>
    <w:tmpl w:val="C8E8FFA2"/>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07359A"/>
    <w:multiLevelType w:val="multilevel"/>
    <w:tmpl w:val="67F8EB7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C000946"/>
    <w:multiLevelType w:val="hybridMultilevel"/>
    <w:tmpl w:val="046CF352"/>
    <w:lvl w:ilvl="0" w:tplc="984ADB6A">
      <w:start w:val="1"/>
      <w:numFmt w:val="decimal"/>
      <w:lvlText w:val="%1."/>
      <w:lvlJc w:val="left"/>
      <w:pPr>
        <w:ind w:left="720" w:hanging="360"/>
      </w:pPr>
      <w:rPr>
        <w:rFonts w:hint="default"/>
        <w:color w:val="5B9BD5"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6B73A0"/>
    <w:multiLevelType w:val="hybridMultilevel"/>
    <w:tmpl w:val="FEC47216"/>
    <w:lvl w:ilvl="0" w:tplc="3EF48950">
      <w:start w:val="1"/>
      <w:numFmt w:val="bullet"/>
      <w:lvlText w:val=""/>
      <w:lvlJc w:val="left"/>
      <w:pPr>
        <w:ind w:left="1145" w:hanging="360"/>
      </w:pPr>
      <w:rPr>
        <w:rFonts w:ascii="Wingdings" w:hAnsi="Wingdings" w:hint="default"/>
        <w:color w:val="1F497D"/>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1" w15:restartNumberingAfterBreak="0">
    <w:nsid w:val="47C9337C"/>
    <w:multiLevelType w:val="hybridMultilevel"/>
    <w:tmpl w:val="5CCC78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569B3ADA"/>
    <w:multiLevelType w:val="hybridMultilevel"/>
    <w:tmpl w:val="A468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76CA3"/>
    <w:multiLevelType w:val="hybridMultilevel"/>
    <w:tmpl w:val="F8C42A90"/>
    <w:lvl w:ilvl="0" w:tplc="FFBECA4C">
      <w:start w:val="5"/>
      <w:numFmt w:val="bullet"/>
      <w:lvlText w:val="-"/>
      <w:lvlJc w:val="left"/>
      <w:pPr>
        <w:tabs>
          <w:tab w:val="num" w:pos="1071"/>
        </w:tabs>
        <w:ind w:left="1071" w:hanging="360"/>
      </w:pPr>
      <w:rPr>
        <w:rFonts w:ascii="Times New Roman" w:eastAsia="MS Mincho" w:hAnsi="Times New Roman" w:cs="Times New Roman"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60A151FF"/>
    <w:multiLevelType w:val="hybridMultilevel"/>
    <w:tmpl w:val="AD669DC4"/>
    <w:lvl w:ilvl="0" w:tplc="87DA5F60">
      <w:start w:val="1"/>
      <w:numFmt w:val="decimal"/>
      <w:lvlText w:val="%1."/>
      <w:lvlJc w:val="left"/>
      <w:pPr>
        <w:tabs>
          <w:tab w:val="num" w:pos="1065"/>
        </w:tabs>
        <w:ind w:left="1065" w:hanging="360"/>
      </w:pPr>
      <w:rPr>
        <w:rFonts w:hint="default"/>
      </w:rPr>
    </w:lvl>
    <w:lvl w:ilvl="1" w:tplc="E432D89A">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6CAE0CB9"/>
    <w:multiLevelType w:val="multilevel"/>
    <w:tmpl w:val="85207D9A"/>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6D925638"/>
    <w:multiLevelType w:val="multilevel"/>
    <w:tmpl w:val="CDA23720"/>
    <w:lvl w:ilvl="0">
      <w:start w:val="1"/>
      <w:numFmt w:val="decimal"/>
      <w:pStyle w:val="PrivateMABL1"/>
      <w:lvlText w:val="%1."/>
      <w:lvlJc w:val="left"/>
      <w:pPr>
        <w:tabs>
          <w:tab w:val="num" w:pos="432"/>
        </w:tabs>
        <w:ind w:left="0" w:firstLine="0"/>
      </w:pPr>
      <w:rPr>
        <w:rFonts w:ascii="Times New Roman" w:hAnsi="Times New Roman"/>
        <w:b/>
        <w:i w:val="0"/>
        <w:caps w:val="0"/>
        <w:strike w:val="0"/>
        <w:dstrike w:val="0"/>
        <w:color w:val="auto"/>
        <w:sz w:val="22"/>
        <w:u w:val="none"/>
        <w:effect w:val="none"/>
      </w:rPr>
    </w:lvl>
    <w:lvl w:ilvl="1">
      <w:start w:val="1"/>
      <w:numFmt w:val="decimal"/>
      <w:pStyle w:val="PrivateMABL2"/>
      <w:lvlText w:val="%1.%2"/>
      <w:lvlJc w:val="left"/>
      <w:pPr>
        <w:tabs>
          <w:tab w:val="num" w:pos="862"/>
        </w:tabs>
        <w:ind w:left="142" w:firstLine="0"/>
      </w:pPr>
      <w:rPr>
        <w:rFonts w:ascii="Times New Roman" w:hAnsi="Times New Roman"/>
        <w:b w:val="0"/>
        <w:i w:val="0"/>
        <w:caps w:val="0"/>
        <w:strike w:val="0"/>
        <w:dstrike w:val="0"/>
        <w:color w:val="FF0000"/>
        <w:sz w:val="22"/>
        <w:u w:val="none"/>
        <w:effect w:val="none"/>
      </w:rPr>
    </w:lvl>
    <w:lvl w:ilvl="2">
      <w:start w:val="1"/>
      <w:numFmt w:val="lowerLetter"/>
      <w:pStyle w:val="PrivateMABL3"/>
      <w:lvlText w:val="(%3)"/>
      <w:lvlJc w:val="left"/>
      <w:pPr>
        <w:tabs>
          <w:tab w:val="num" w:pos="720"/>
        </w:tabs>
        <w:ind w:left="720" w:hanging="720"/>
      </w:pPr>
      <w:rPr>
        <w:rFonts w:ascii="Times New Roman" w:hAnsi="Times New Roman"/>
        <w:b w:val="0"/>
        <w:i w:val="0"/>
        <w:caps w:val="0"/>
        <w:strike w:val="0"/>
        <w:dstrike w:val="0"/>
        <w:color w:val="auto"/>
        <w:sz w:val="22"/>
        <w:u w:val="none"/>
        <w:effect w:val="none"/>
      </w:rPr>
    </w:lvl>
    <w:lvl w:ilvl="3">
      <w:start w:val="1"/>
      <w:numFmt w:val="lowerRoman"/>
      <w:pStyle w:val="PrivateMABL4"/>
      <w:lvlText w:val="(%4)"/>
      <w:lvlJc w:val="right"/>
      <w:pPr>
        <w:tabs>
          <w:tab w:val="num" w:pos="1440"/>
        </w:tabs>
        <w:ind w:left="1440" w:hanging="216"/>
      </w:pPr>
      <w:rPr>
        <w:rFonts w:ascii="Times New Roman" w:hAnsi="Times New Roman"/>
        <w:b w:val="0"/>
        <w:i w:val="0"/>
        <w:caps w:val="0"/>
        <w:strike w:val="0"/>
        <w:dstrike w:val="0"/>
        <w:color w:val="auto"/>
        <w:sz w:val="22"/>
        <w:u w:val="none"/>
        <w:effect w:val="none"/>
      </w:rPr>
    </w:lvl>
    <w:lvl w:ilvl="4">
      <w:start w:val="1"/>
      <w:numFmt w:val="upperLetter"/>
      <w:pStyle w:val="PrivateMABL5"/>
      <w:lvlText w:val="(%5)"/>
      <w:lvlJc w:val="left"/>
      <w:pPr>
        <w:tabs>
          <w:tab w:val="num" w:pos="2160"/>
        </w:tabs>
        <w:ind w:left="2160" w:hanging="720"/>
      </w:pPr>
      <w:rPr>
        <w:rFonts w:ascii="Times New Roman" w:hAnsi="Times New Roman"/>
        <w:b w:val="0"/>
        <w:i w:val="0"/>
        <w:caps w:val="0"/>
        <w:strike w:val="0"/>
        <w:dstrike w:val="0"/>
        <w:color w:val="auto"/>
        <w:sz w:val="22"/>
        <w:u w:val="none"/>
        <w:effect w:val="none"/>
      </w:rPr>
    </w:lvl>
    <w:lvl w:ilvl="5">
      <w:start w:val="1"/>
      <w:numFmt w:val="upperRoman"/>
      <w:pStyle w:val="PrivateMABL6"/>
      <w:lvlText w:val="(%6)"/>
      <w:lvlJc w:val="right"/>
      <w:pPr>
        <w:tabs>
          <w:tab w:val="num" w:pos="2880"/>
        </w:tabs>
        <w:ind w:left="2880" w:hanging="216"/>
      </w:pPr>
      <w:rPr>
        <w:rFonts w:ascii="Times New Roman" w:hAnsi="Times New Roman"/>
        <w:b w:val="0"/>
        <w:i w:val="0"/>
        <w:caps w:val="0"/>
        <w:strike w:val="0"/>
        <w:dstrike w:val="0"/>
        <w:color w:val="auto"/>
        <w:sz w:val="22"/>
        <w:u w:val="none"/>
        <w:effect w:val="none"/>
      </w:rPr>
    </w:lvl>
    <w:lvl w:ilvl="6">
      <w:start w:val="27"/>
      <w:numFmt w:val="lowerLetter"/>
      <w:pStyle w:val="PrivateMABL7"/>
      <w:lvlText w:val="(%7)"/>
      <w:lvlJc w:val="left"/>
      <w:pPr>
        <w:tabs>
          <w:tab w:val="num" w:pos="3600"/>
        </w:tabs>
        <w:ind w:left="3600" w:hanging="720"/>
      </w:pPr>
      <w:rPr>
        <w:rFonts w:ascii="Times New Roman" w:hAnsi="Times New Roman"/>
        <w:b w:val="0"/>
        <w:i w:val="0"/>
        <w:caps w:val="0"/>
        <w:strike w:val="0"/>
        <w:dstrike w:val="0"/>
        <w:color w:val="auto"/>
        <w:sz w:val="22"/>
        <w:u w:val="none"/>
        <w:effect w:val="none"/>
      </w:rPr>
    </w:lvl>
    <w:lvl w:ilvl="7">
      <w:start w:val="1"/>
      <w:numFmt w:val="decimal"/>
      <w:pStyle w:val="PrivateMABL8"/>
      <w:lvlText w:val="(%8)"/>
      <w:lvlJc w:val="left"/>
      <w:pPr>
        <w:tabs>
          <w:tab w:val="num" w:pos="4320"/>
        </w:tabs>
        <w:ind w:left="4320" w:hanging="720"/>
      </w:pPr>
      <w:rPr>
        <w:rFonts w:ascii="Times New Roman" w:hAnsi="Times New Roman"/>
        <w:b w:val="0"/>
        <w:i w:val="0"/>
        <w:caps w:val="0"/>
        <w:strike w:val="0"/>
        <w:dstrike w:val="0"/>
        <w:color w:val="auto"/>
        <w:sz w:val="22"/>
        <w:u w:val="none"/>
        <w:effect w:val="none"/>
      </w:rPr>
    </w:lvl>
    <w:lvl w:ilvl="8">
      <w:start w:val="1"/>
      <w:numFmt w:val="none"/>
      <w:lvlRestart w:val="0"/>
      <w:pStyle w:val="PrivateMABL9"/>
      <w:lvlText w:val="[%1.%2"/>
      <w:lvlJc w:val="left"/>
      <w:pPr>
        <w:tabs>
          <w:tab w:val="num" w:pos="648"/>
        </w:tabs>
        <w:ind w:left="0" w:hanging="72"/>
      </w:pPr>
      <w:rPr>
        <w:rFonts w:ascii="Times New Roman" w:hAnsi="Times New Roman"/>
        <w:b w:val="0"/>
        <w:i w:val="0"/>
        <w:caps w:val="0"/>
        <w:strike w:val="0"/>
        <w:dstrike w:val="0"/>
        <w:color w:val="auto"/>
        <w:sz w:val="22"/>
        <w:u w:val="none"/>
        <w:effect w:val="none"/>
      </w:rPr>
    </w:lvl>
  </w:abstractNum>
  <w:abstractNum w:abstractNumId="17" w15:restartNumberingAfterBreak="0">
    <w:nsid w:val="6E2B3B61"/>
    <w:multiLevelType w:val="hybridMultilevel"/>
    <w:tmpl w:val="34FAC9FC"/>
    <w:lvl w:ilvl="0" w:tplc="7FF450F4">
      <w:start w:val="2"/>
      <w:numFmt w:val="decimal"/>
      <w:lvlText w:val="%1."/>
      <w:lvlJc w:val="left"/>
      <w:pPr>
        <w:ind w:left="644" w:hanging="360"/>
      </w:pPr>
      <w:rPr>
        <w:rFonts w:hint="default"/>
      </w:rPr>
    </w:lvl>
    <w:lvl w:ilvl="1" w:tplc="04190019">
      <w:start w:val="1"/>
      <w:numFmt w:val="lowerLetter"/>
      <w:lvlText w:val="%2."/>
      <w:lvlJc w:val="left"/>
      <w:pPr>
        <w:ind w:left="1068"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9F17608"/>
    <w:multiLevelType w:val="hybridMultilevel"/>
    <w:tmpl w:val="3E78D146"/>
    <w:lvl w:ilvl="0" w:tplc="06FC4E5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7EDF02E1"/>
    <w:multiLevelType w:val="multilevel"/>
    <w:tmpl w:val="55947484"/>
    <w:lvl w:ilvl="0">
      <w:start w:val="4"/>
      <w:numFmt w:val="decimal"/>
      <w:lvlText w:val="%1."/>
      <w:lvlJc w:val="left"/>
      <w:pPr>
        <w:ind w:left="480" w:hanging="480"/>
      </w:pPr>
      <w:rPr>
        <w:rFonts w:hint="default"/>
      </w:rPr>
    </w:lvl>
    <w:lvl w:ilvl="1">
      <w:start w:val="11"/>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3"/>
  </w:num>
  <w:num w:numId="2">
    <w:abstractNumId w:val="4"/>
  </w:num>
  <w:num w:numId="3">
    <w:abstractNumId w:val="10"/>
  </w:num>
  <w:num w:numId="4">
    <w:abstractNumId w:val="18"/>
  </w:num>
  <w:num w:numId="5">
    <w:abstractNumId w:val="13"/>
  </w:num>
  <w:num w:numId="6">
    <w:abstractNumId w:val="13"/>
  </w:num>
  <w:num w:numId="7">
    <w:abstractNumId w:val="17"/>
  </w:num>
  <w:num w:numId="8">
    <w:abstractNumId w:val="19"/>
  </w:num>
  <w:num w:numId="9">
    <w:abstractNumId w:val="5"/>
  </w:num>
  <w:num w:numId="10">
    <w:abstractNumId w:val="11"/>
  </w:num>
  <w:num w:numId="11">
    <w:abstractNumId w:val="0"/>
  </w:num>
  <w:num w:numId="12">
    <w:abstractNumId w:val="9"/>
  </w:num>
  <w:num w:numId="13">
    <w:abstractNumId w:val="2"/>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7">
    <w:abstractNumId w:val="1"/>
  </w:num>
  <w:num w:numId="18">
    <w:abstractNumId w:val="8"/>
  </w:num>
  <w:num w:numId="19">
    <w:abstractNumId w:val="7"/>
  </w:num>
  <w:num w:numId="20">
    <w:abstractNumId w:val="14"/>
  </w:num>
  <w:num w:numId="21">
    <w:abstractNumId w:val="15"/>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9"/>
    <w:rsid w:val="00000277"/>
    <w:rsid w:val="00000551"/>
    <w:rsid w:val="000020E9"/>
    <w:rsid w:val="00012292"/>
    <w:rsid w:val="00030AFE"/>
    <w:rsid w:val="00061182"/>
    <w:rsid w:val="000A2FC0"/>
    <w:rsid w:val="000A4108"/>
    <w:rsid w:val="000B6B9F"/>
    <w:rsid w:val="000B775E"/>
    <w:rsid w:val="000C3B5A"/>
    <w:rsid w:val="000C4AE9"/>
    <w:rsid w:val="000E3906"/>
    <w:rsid w:val="00100DCE"/>
    <w:rsid w:val="00113928"/>
    <w:rsid w:val="0011742F"/>
    <w:rsid w:val="0012537E"/>
    <w:rsid w:val="00125A90"/>
    <w:rsid w:val="0014251E"/>
    <w:rsid w:val="0016790C"/>
    <w:rsid w:val="00174E7A"/>
    <w:rsid w:val="001B3BBD"/>
    <w:rsid w:val="001C1AE9"/>
    <w:rsid w:val="002443A2"/>
    <w:rsid w:val="00246A47"/>
    <w:rsid w:val="00247E56"/>
    <w:rsid w:val="00251A37"/>
    <w:rsid w:val="002523B0"/>
    <w:rsid w:val="0026029A"/>
    <w:rsid w:val="00271701"/>
    <w:rsid w:val="00274064"/>
    <w:rsid w:val="002760BC"/>
    <w:rsid w:val="002A3551"/>
    <w:rsid w:val="002A5259"/>
    <w:rsid w:val="002B4C2C"/>
    <w:rsid w:val="002C0F49"/>
    <w:rsid w:val="0030003F"/>
    <w:rsid w:val="00304B6F"/>
    <w:rsid w:val="00312264"/>
    <w:rsid w:val="00346993"/>
    <w:rsid w:val="00357487"/>
    <w:rsid w:val="00366A7A"/>
    <w:rsid w:val="00383B71"/>
    <w:rsid w:val="0039317D"/>
    <w:rsid w:val="003B0618"/>
    <w:rsid w:val="00401EBA"/>
    <w:rsid w:val="00415C54"/>
    <w:rsid w:val="004248A6"/>
    <w:rsid w:val="004515DF"/>
    <w:rsid w:val="004571AB"/>
    <w:rsid w:val="00461703"/>
    <w:rsid w:val="00474ACA"/>
    <w:rsid w:val="00481CF7"/>
    <w:rsid w:val="004969B5"/>
    <w:rsid w:val="00496AC7"/>
    <w:rsid w:val="004B747C"/>
    <w:rsid w:val="004C69B4"/>
    <w:rsid w:val="004E3851"/>
    <w:rsid w:val="004E42DC"/>
    <w:rsid w:val="0050627A"/>
    <w:rsid w:val="00506414"/>
    <w:rsid w:val="00520869"/>
    <w:rsid w:val="00585F3C"/>
    <w:rsid w:val="00587279"/>
    <w:rsid w:val="005A5FE8"/>
    <w:rsid w:val="005A68F4"/>
    <w:rsid w:val="006120FD"/>
    <w:rsid w:val="00631F14"/>
    <w:rsid w:val="0065747C"/>
    <w:rsid w:val="00665E50"/>
    <w:rsid w:val="00680317"/>
    <w:rsid w:val="0069707F"/>
    <w:rsid w:val="006A30C4"/>
    <w:rsid w:val="006B7DDE"/>
    <w:rsid w:val="006C204B"/>
    <w:rsid w:val="00721D8E"/>
    <w:rsid w:val="00752858"/>
    <w:rsid w:val="00755C73"/>
    <w:rsid w:val="00757F9A"/>
    <w:rsid w:val="00776DE9"/>
    <w:rsid w:val="00782307"/>
    <w:rsid w:val="00786DF1"/>
    <w:rsid w:val="00787527"/>
    <w:rsid w:val="007D7730"/>
    <w:rsid w:val="007E1A45"/>
    <w:rsid w:val="007E6A6B"/>
    <w:rsid w:val="007F6A3E"/>
    <w:rsid w:val="007F70A7"/>
    <w:rsid w:val="00801E66"/>
    <w:rsid w:val="008311C8"/>
    <w:rsid w:val="008405C1"/>
    <w:rsid w:val="00845A5E"/>
    <w:rsid w:val="00857804"/>
    <w:rsid w:val="0086006E"/>
    <w:rsid w:val="00872CD4"/>
    <w:rsid w:val="008A0F8C"/>
    <w:rsid w:val="008A5340"/>
    <w:rsid w:val="008A574C"/>
    <w:rsid w:val="008B273A"/>
    <w:rsid w:val="008F095A"/>
    <w:rsid w:val="008F6586"/>
    <w:rsid w:val="00904541"/>
    <w:rsid w:val="009079A6"/>
    <w:rsid w:val="00932C8F"/>
    <w:rsid w:val="009408F1"/>
    <w:rsid w:val="00944F86"/>
    <w:rsid w:val="00983A28"/>
    <w:rsid w:val="00983D3B"/>
    <w:rsid w:val="009B4B25"/>
    <w:rsid w:val="009B6810"/>
    <w:rsid w:val="009C3B76"/>
    <w:rsid w:val="009E258A"/>
    <w:rsid w:val="009F7289"/>
    <w:rsid w:val="00A16168"/>
    <w:rsid w:val="00A40FF9"/>
    <w:rsid w:val="00A47B1A"/>
    <w:rsid w:val="00A5463E"/>
    <w:rsid w:val="00A5746F"/>
    <w:rsid w:val="00A63278"/>
    <w:rsid w:val="00A82A16"/>
    <w:rsid w:val="00A84986"/>
    <w:rsid w:val="00AA529F"/>
    <w:rsid w:val="00AE513C"/>
    <w:rsid w:val="00AF5D69"/>
    <w:rsid w:val="00B01B4F"/>
    <w:rsid w:val="00B15D45"/>
    <w:rsid w:val="00B44C31"/>
    <w:rsid w:val="00B60167"/>
    <w:rsid w:val="00B6059C"/>
    <w:rsid w:val="00B61D15"/>
    <w:rsid w:val="00B64CDF"/>
    <w:rsid w:val="00B66EB9"/>
    <w:rsid w:val="00B72823"/>
    <w:rsid w:val="00B90CCB"/>
    <w:rsid w:val="00BB0AE8"/>
    <w:rsid w:val="00C32CED"/>
    <w:rsid w:val="00C43559"/>
    <w:rsid w:val="00C44EDD"/>
    <w:rsid w:val="00C71892"/>
    <w:rsid w:val="00C803E4"/>
    <w:rsid w:val="00C8589D"/>
    <w:rsid w:val="00C86A42"/>
    <w:rsid w:val="00CA0220"/>
    <w:rsid w:val="00CB5871"/>
    <w:rsid w:val="00CB6288"/>
    <w:rsid w:val="00CF6B6C"/>
    <w:rsid w:val="00D15555"/>
    <w:rsid w:val="00D25561"/>
    <w:rsid w:val="00D305EB"/>
    <w:rsid w:val="00D30D34"/>
    <w:rsid w:val="00D5264A"/>
    <w:rsid w:val="00D645E3"/>
    <w:rsid w:val="00D7001A"/>
    <w:rsid w:val="00D72375"/>
    <w:rsid w:val="00D75AB9"/>
    <w:rsid w:val="00D762F5"/>
    <w:rsid w:val="00D90FF9"/>
    <w:rsid w:val="00DA5561"/>
    <w:rsid w:val="00DB06DC"/>
    <w:rsid w:val="00DB0D81"/>
    <w:rsid w:val="00DE5441"/>
    <w:rsid w:val="00E13E34"/>
    <w:rsid w:val="00E4731E"/>
    <w:rsid w:val="00E5052E"/>
    <w:rsid w:val="00E561C4"/>
    <w:rsid w:val="00E5677B"/>
    <w:rsid w:val="00E56C51"/>
    <w:rsid w:val="00E7439A"/>
    <w:rsid w:val="00E86090"/>
    <w:rsid w:val="00E90412"/>
    <w:rsid w:val="00EB6FD7"/>
    <w:rsid w:val="00F02274"/>
    <w:rsid w:val="00F30CD1"/>
    <w:rsid w:val="00F43C57"/>
    <w:rsid w:val="00F47F2F"/>
    <w:rsid w:val="00F660CE"/>
    <w:rsid w:val="00F909E3"/>
    <w:rsid w:val="00FA595D"/>
    <w:rsid w:val="00FE783F"/>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1582E"/>
  <w15:chartTrackingRefBased/>
  <w15:docId w15:val="{BA311AC5-4C07-45FD-8EA9-19CFE43E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C69B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rsid w:val="004C69B4"/>
    <w:rPr>
      <w:rFonts w:ascii="Courier New" w:eastAsia="Times New Roman" w:hAnsi="Courier New" w:cs="Courier New"/>
      <w:sz w:val="20"/>
      <w:szCs w:val="20"/>
      <w:lang w:eastAsia="ru-RU"/>
    </w:rPr>
  </w:style>
  <w:style w:type="character" w:styleId="a5">
    <w:name w:val="Hyperlink"/>
    <w:uiPriority w:val="99"/>
    <w:rsid w:val="004C69B4"/>
    <w:rPr>
      <w:color w:val="0000FF"/>
      <w:u w:val="single"/>
    </w:rPr>
  </w:style>
  <w:style w:type="paragraph" w:customStyle="1" w:styleId="1">
    <w:name w:val="Текст1"/>
    <w:basedOn w:val="a"/>
    <w:rsid w:val="00B01B4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
    <w:name w:val="Текст2"/>
    <w:basedOn w:val="a"/>
    <w:rsid w:val="000C4AE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PrivateMAdL1">
    <w:name w:val="PrivateMAd_L1"/>
    <w:basedOn w:val="a"/>
    <w:rsid w:val="004969B5"/>
    <w:pPr>
      <w:numPr>
        <w:numId w:val="15"/>
      </w:numPr>
      <w:spacing w:after="240" w:line="240" w:lineRule="auto"/>
      <w:jc w:val="both"/>
    </w:pPr>
    <w:rPr>
      <w:rFonts w:ascii="Times New Roman" w:eastAsia="Times New Roman" w:hAnsi="Times New Roman" w:cs="Times New Roman"/>
      <w:szCs w:val="20"/>
      <w:lang w:val="en-GB"/>
    </w:rPr>
  </w:style>
  <w:style w:type="paragraph" w:customStyle="1" w:styleId="PrivateMAdL2">
    <w:name w:val="PrivateMAd_L2"/>
    <w:basedOn w:val="PrivateMAdL1"/>
    <w:rsid w:val="004969B5"/>
    <w:pPr>
      <w:numPr>
        <w:ilvl w:val="1"/>
      </w:numPr>
    </w:pPr>
  </w:style>
  <w:style w:type="paragraph" w:customStyle="1" w:styleId="PrivateMAdL3">
    <w:name w:val="PrivateMAd_L3"/>
    <w:basedOn w:val="PrivateMAdL2"/>
    <w:rsid w:val="004969B5"/>
    <w:pPr>
      <w:numPr>
        <w:ilvl w:val="2"/>
      </w:numPr>
    </w:pPr>
  </w:style>
  <w:style w:type="paragraph" w:customStyle="1" w:styleId="PrivateMAdL4">
    <w:name w:val="PrivateMAd_L4"/>
    <w:basedOn w:val="PrivateMAdL3"/>
    <w:rsid w:val="004969B5"/>
    <w:pPr>
      <w:numPr>
        <w:ilvl w:val="3"/>
      </w:numPr>
    </w:pPr>
  </w:style>
  <w:style w:type="paragraph" w:customStyle="1" w:styleId="PrivateMAdL5">
    <w:name w:val="PrivateMAd_L5"/>
    <w:basedOn w:val="PrivateMAdL4"/>
    <w:rsid w:val="004969B5"/>
    <w:pPr>
      <w:numPr>
        <w:ilvl w:val="4"/>
      </w:numPr>
    </w:pPr>
  </w:style>
  <w:style w:type="paragraph" w:customStyle="1" w:styleId="PrivateMAdL6">
    <w:name w:val="PrivateMAd_L6"/>
    <w:basedOn w:val="PrivateMAdL5"/>
    <w:rsid w:val="004969B5"/>
    <w:pPr>
      <w:numPr>
        <w:ilvl w:val="5"/>
      </w:numPr>
    </w:pPr>
  </w:style>
  <w:style w:type="paragraph" w:customStyle="1" w:styleId="PrivateMAdL7">
    <w:name w:val="PrivateMAd_L7"/>
    <w:basedOn w:val="PrivateMAdL6"/>
    <w:rsid w:val="004969B5"/>
    <w:pPr>
      <w:numPr>
        <w:ilvl w:val="6"/>
      </w:numPr>
    </w:pPr>
  </w:style>
  <w:style w:type="paragraph" w:customStyle="1" w:styleId="PrivateMABL2">
    <w:name w:val="PrivateMAB_L2"/>
    <w:basedOn w:val="PrivateMABL1"/>
    <w:rsid w:val="004969B5"/>
    <w:pPr>
      <w:keepNext w:val="0"/>
      <w:keepLines w:val="0"/>
      <w:numPr>
        <w:ilvl w:val="1"/>
      </w:numPr>
      <w:spacing w:before="0" w:after="240"/>
      <w:jc w:val="both"/>
      <w:outlineLvl w:val="9"/>
    </w:pPr>
    <w:rPr>
      <w:b w:val="0"/>
      <w:smallCaps w:val="0"/>
    </w:rPr>
  </w:style>
  <w:style w:type="paragraph" w:customStyle="1" w:styleId="PrivateMABL1">
    <w:name w:val="PrivateMAB_L1"/>
    <w:basedOn w:val="a"/>
    <w:next w:val="PrivateMABL2"/>
    <w:rsid w:val="004969B5"/>
    <w:pPr>
      <w:keepNext/>
      <w:keepLines/>
      <w:numPr>
        <w:numId w:val="16"/>
      </w:numPr>
      <w:spacing w:before="480" w:after="120" w:line="240" w:lineRule="auto"/>
      <w:jc w:val="center"/>
      <w:outlineLvl w:val="0"/>
    </w:pPr>
    <w:rPr>
      <w:rFonts w:ascii="Times New Roman" w:eastAsia="Times New Roman" w:hAnsi="Times New Roman" w:cs="Times New Roman"/>
      <w:b/>
      <w:smallCaps/>
      <w:szCs w:val="20"/>
      <w:lang w:val="en-GB"/>
    </w:rPr>
  </w:style>
  <w:style w:type="paragraph" w:customStyle="1" w:styleId="PrivateMABL3">
    <w:name w:val="PrivateMAB_L3"/>
    <w:basedOn w:val="PrivateMABL2"/>
    <w:rsid w:val="004969B5"/>
    <w:pPr>
      <w:numPr>
        <w:ilvl w:val="2"/>
      </w:numPr>
    </w:pPr>
  </w:style>
  <w:style w:type="paragraph" w:customStyle="1" w:styleId="PrivateMABL4">
    <w:name w:val="PrivateMAB_L4"/>
    <w:basedOn w:val="PrivateMABL3"/>
    <w:rsid w:val="004969B5"/>
    <w:pPr>
      <w:numPr>
        <w:ilvl w:val="3"/>
      </w:numPr>
    </w:pPr>
  </w:style>
  <w:style w:type="paragraph" w:customStyle="1" w:styleId="PrivateMABL5">
    <w:name w:val="PrivateMAB_L5"/>
    <w:basedOn w:val="PrivateMABL4"/>
    <w:rsid w:val="004969B5"/>
    <w:pPr>
      <w:numPr>
        <w:ilvl w:val="4"/>
      </w:numPr>
    </w:pPr>
  </w:style>
  <w:style w:type="paragraph" w:customStyle="1" w:styleId="PrivateMABL6">
    <w:name w:val="PrivateMAB_L6"/>
    <w:basedOn w:val="PrivateMABL5"/>
    <w:rsid w:val="004969B5"/>
    <w:pPr>
      <w:numPr>
        <w:ilvl w:val="5"/>
      </w:numPr>
    </w:pPr>
  </w:style>
  <w:style w:type="paragraph" w:customStyle="1" w:styleId="PrivateMABL7">
    <w:name w:val="PrivateMAB_L7"/>
    <w:basedOn w:val="PrivateMABL6"/>
    <w:rsid w:val="004969B5"/>
    <w:pPr>
      <w:numPr>
        <w:ilvl w:val="6"/>
      </w:numPr>
    </w:pPr>
  </w:style>
  <w:style w:type="paragraph" w:customStyle="1" w:styleId="PrivateMABL8">
    <w:name w:val="PrivateMAB_L8"/>
    <w:basedOn w:val="PrivateMABL7"/>
    <w:rsid w:val="004969B5"/>
    <w:pPr>
      <w:numPr>
        <w:ilvl w:val="7"/>
      </w:numPr>
    </w:pPr>
  </w:style>
  <w:style w:type="paragraph" w:customStyle="1" w:styleId="PrivateMABL9">
    <w:name w:val="PrivateMAB_L9"/>
    <w:basedOn w:val="PrivateMABL8"/>
    <w:rsid w:val="004969B5"/>
    <w:pPr>
      <w:numPr>
        <w:ilvl w:val="8"/>
      </w:numPr>
      <w:outlineLvl w:val="8"/>
    </w:pPr>
  </w:style>
  <w:style w:type="paragraph" w:styleId="a6">
    <w:name w:val="List Paragraph"/>
    <w:basedOn w:val="a"/>
    <w:uiPriority w:val="34"/>
    <w:qFormat/>
    <w:rsid w:val="009E258A"/>
    <w:pPr>
      <w:spacing w:after="0" w:line="240" w:lineRule="auto"/>
      <w:ind w:left="708"/>
    </w:pPr>
    <w:rPr>
      <w:rFonts w:ascii="Times New Roman" w:eastAsia="Times New Roman" w:hAnsi="Times New Roman" w:cs="Times New Roman"/>
      <w:sz w:val="24"/>
      <w:szCs w:val="24"/>
      <w:lang w:eastAsia="ru-RU"/>
    </w:rPr>
  </w:style>
  <w:style w:type="paragraph" w:customStyle="1" w:styleId="a7">
    <w:basedOn w:val="a"/>
    <w:next w:val="a8"/>
    <w:link w:val="a9"/>
    <w:qFormat/>
    <w:rsid w:val="009E258A"/>
    <w:pPr>
      <w:spacing w:after="0" w:line="240" w:lineRule="auto"/>
      <w:jc w:val="center"/>
    </w:pPr>
    <w:rPr>
      <w:rFonts w:ascii="Tahoma" w:hAnsi="Tahoma" w:cs="Tahoma"/>
      <w:b/>
      <w:bCs/>
      <w:szCs w:val="24"/>
    </w:rPr>
  </w:style>
  <w:style w:type="character" w:customStyle="1" w:styleId="a9">
    <w:name w:val="Название Знак"/>
    <w:link w:val="a7"/>
    <w:rsid w:val="009E258A"/>
    <w:rPr>
      <w:rFonts w:ascii="Tahoma" w:hAnsi="Tahoma" w:cs="Tahoma"/>
      <w:b/>
      <w:bCs/>
      <w:szCs w:val="24"/>
    </w:rPr>
  </w:style>
  <w:style w:type="paragraph" w:customStyle="1" w:styleId="ConsPlusNormal">
    <w:name w:val="ConsPlusNormal"/>
    <w:rsid w:val="009E2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E25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terStyle3Numbered">
    <w:name w:val="After Style 3 Numbered"/>
    <w:basedOn w:val="a"/>
    <w:rsid w:val="009E258A"/>
    <w:pPr>
      <w:spacing w:after="0" w:line="240" w:lineRule="auto"/>
      <w:ind w:left="1276" w:hanging="737"/>
      <w:jc w:val="both"/>
    </w:pPr>
    <w:rPr>
      <w:rFonts w:ascii="Times New Roman" w:eastAsia="Times New Roman" w:hAnsi="Times New Roman" w:cs="Times New Roman"/>
      <w:sz w:val="20"/>
      <w:szCs w:val="20"/>
      <w:lang w:eastAsia="ru-RU"/>
    </w:rPr>
  </w:style>
  <w:style w:type="character" w:customStyle="1" w:styleId="FontStyle81">
    <w:name w:val="Font Style81"/>
    <w:uiPriority w:val="99"/>
    <w:rsid w:val="009E258A"/>
    <w:rPr>
      <w:rFonts w:ascii="Times New Roman" w:hAnsi="Times New Roman" w:cs="Times New Roman"/>
      <w:b/>
      <w:bCs/>
      <w:sz w:val="24"/>
      <w:szCs w:val="24"/>
    </w:rPr>
  </w:style>
  <w:style w:type="paragraph" w:customStyle="1" w:styleId="Indent1">
    <w:name w:val=".Indent 1"/>
    <w:basedOn w:val="a"/>
    <w:uiPriority w:val="99"/>
    <w:rsid w:val="009E258A"/>
    <w:pPr>
      <w:spacing w:after="0" w:line="240" w:lineRule="auto"/>
      <w:ind w:left="1304"/>
    </w:pPr>
    <w:rPr>
      <w:rFonts w:ascii="Arial" w:eastAsia="Times New Roman" w:hAnsi="Arial" w:cs="Times New Roman"/>
      <w:sz w:val="24"/>
      <w:szCs w:val="20"/>
      <w:lang w:eastAsia="ru-RU"/>
    </w:rPr>
  </w:style>
  <w:style w:type="paragraph" w:styleId="a8">
    <w:name w:val="Title"/>
    <w:basedOn w:val="a"/>
    <w:next w:val="a"/>
    <w:link w:val="aa"/>
    <w:uiPriority w:val="10"/>
    <w:qFormat/>
    <w:rsid w:val="009E25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8"/>
    <w:uiPriority w:val="10"/>
    <w:rsid w:val="009E258A"/>
    <w:rPr>
      <w:rFonts w:asciiTheme="majorHAnsi" w:eastAsiaTheme="majorEastAsia" w:hAnsiTheme="majorHAnsi" w:cstheme="majorBidi"/>
      <w:spacing w:val="-10"/>
      <w:kern w:val="28"/>
      <w:sz w:val="56"/>
      <w:szCs w:val="56"/>
    </w:rPr>
  </w:style>
  <w:style w:type="paragraph" w:customStyle="1" w:styleId="ab">
    <w:basedOn w:val="a"/>
    <w:next w:val="a8"/>
    <w:qFormat/>
    <w:rsid w:val="00C86A42"/>
    <w:pPr>
      <w:spacing w:after="0" w:line="240" w:lineRule="auto"/>
      <w:jc w:val="center"/>
    </w:pPr>
    <w:rPr>
      <w:rFonts w:ascii="Tahoma" w:eastAsia="Times New Roman" w:hAnsi="Tahoma" w:cs="Tahoma"/>
      <w:b/>
      <w:bCs/>
      <w:sz w:val="20"/>
      <w:szCs w:val="24"/>
      <w:lang w:eastAsia="ru-RU"/>
    </w:rPr>
  </w:style>
  <w:style w:type="paragraph" w:customStyle="1" w:styleId="Default">
    <w:name w:val="Default"/>
    <w:rsid w:val="00F47F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
    <w:basedOn w:val="a"/>
    <w:next w:val="a8"/>
    <w:qFormat/>
    <w:rsid w:val="00F47F2F"/>
    <w:pPr>
      <w:spacing w:after="0" w:line="240" w:lineRule="auto"/>
      <w:jc w:val="center"/>
    </w:pPr>
    <w:rPr>
      <w:rFonts w:ascii="Tahoma" w:eastAsia="Times New Roman" w:hAnsi="Tahoma" w:cs="Tahoma"/>
      <w:b/>
      <w:bCs/>
      <w:sz w:val="20"/>
      <w:szCs w:val="24"/>
      <w:lang w:eastAsia="ru-RU"/>
    </w:rPr>
  </w:style>
  <w:style w:type="paragraph" w:customStyle="1" w:styleId="3">
    <w:name w:val="Текст3"/>
    <w:basedOn w:val="a"/>
    <w:rsid w:val="00F0227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d">
    <w:name w:val="header"/>
    <w:basedOn w:val="a"/>
    <w:link w:val="ae"/>
    <w:uiPriority w:val="99"/>
    <w:unhideWhenUsed/>
    <w:rsid w:val="00721D8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21D8E"/>
  </w:style>
  <w:style w:type="paragraph" w:styleId="af">
    <w:name w:val="footer"/>
    <w:basedOn w:val="a"/>
    <w:link w:val="af0"/>
    <w:uiPriority w:val="99"/>
    <w:unhideWhenUsed/>
    <w:rsid w:val="00721D8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21D8E"/>
  </w:style>
  <w:style w:type="character" w:styleId="af1">
    <w:name w:val="annotation reference"/>
    <w:basedOn w:val="a0"/>
    <w:uiPriority w:val="99"/>
    <w:semiHidden/>
    <w:unhideWhenUsed/>
    <w:rsid w:val="00755C73"/>
    <w:rPr>
      <w:sz w:val="16"/>
      <w:szCs w:val="16"/>
    </w:rPr>
  </w:style>
  <w:style w:type="paragraph" w:styleId="af2">
    <w:name w:val="annotation text"/>
    <w:basedOn w:val="a"/>
    <w:link w:val="af3"/>
    <w:uiPriority w:val="99"/>
    <w:semiHidden/>
    <w:unhideWhenUsed/>
    <w:rsid w:val="00755C73"/>
    <w:pPr>
      <w:spacing w:line="240" w:lineRule="auto"/>
    </w:pPr>
    <w:rPr>
      <w:sz w:val="20"/>
      <w:szCs w:val="20"/>
    </w:rPr>
  </w:style>
  <w:style w:type="character" w:customStyle="1" w:styleId="af3">
    <w:name w:val="Текст примечания Знак"/>
    <w:basedOn w:val="a0"/>
    <w:link w:val="af2"/>
    <w:uiPriority w:val="99"/>
    <w:semiHidden/>
    <w:rsid w:val="00755C73"/>
    <w:rPr>
      <w:sz w:val="20"/>
      <w:szCs w:val="20"/>
    </w:rPr>
  </w:style>
  <w:style w:type="paragraph" w:styleId="af4">
    <w:name w:val="annotation subject"/>
    <w:basedOn w:val="af2"/>
    <w:next w:val="af2"/>
    <w:link w:val="af5"/>
    <w:uiPriority w:val="99"/>
    <w:semiHidden/>
    <w:unhideWhenUsed/>
    <w:rsid w:val="00755C73"/>
    <w:rPr>
      <w:b/>
      <w:bCs/>
    </w:rPr>
  </w:style>
  <w:style w:type="character" w:customStyle="1" w:styleId="af5">
    <w:name w:val="Тема примечания Знак"/>
    <w:basedOn w:val="af3"/>
    <w:link w:val="af4"/>
    <w:uiPriority w:val="99"/>
    <w:semiHidden/>
    <w:rsid w:val="00755C73"/>
    <w:rPr>
      <w:b/>
      <w:bCs/>
      <w:sz w:val="20"/>
      <w:szCs w:val="20"/>
    </w:rPr>
  </w:style>
  <w:style w:type="paragraph" w:styleId="af6">
    <w:name w:val="Balloon Text"/>
    <w:basedOn w:val="a"/>
    <w:link w:val="af7"/>
    <w:uiPriority w:val="99"/>
    <w:semiHidden/>
    <w:unhideWhenUsed/>
    <w:rsid w:val="00755C73"/>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755C73"/>
    <w:rPr>
      <w:rFonts w:ascii="Segoe UI" w:hAnsi="Segoe UI" w:cs="Segoe UI"/>
      <w:sz w:val="18"/>
      <w:szCs w:val="18"/>
    </w:rPr>
  </w:style>
  <w:style w:type="character" w:styleId="af8">
    <w:name w:val="FollowedHyperlink"/>
    <w:basedOn w:val="a0"/>
    <w:uiPriority w:val="99"/>
    <w:semiHidden/>
    <w:unhideWhenUsed/>
    <w:rsid w:val="008B27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93899">
      <w:bodyDiv w:val="1"/>
      <w:marLeft w:val="0"/>
      <w:marRight w:val="0"/>
      <w:marTop w:val="0"/>
      <w:marBottom w:val="0"/>
      <w:divBdr>
        <w:top w:val="none" w:sz="0" w:space="0" w:color="auto"/>
        <w:left w:val="none" w:sz="0" w:space="0" w:color="auto"/>
        <w:bottom w:val="none" w:sz="0" w:space="0" w:color="auto"/>
        <w:right w:val="none" w:sz="0" w:space="0" w:color="auto"/>
      </w:divBdr>
    </w:div>
    <w:div w:id="20319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verstal.com/rus/clients/customer-service/contract-conclusion/contract-wording/" TargetMode="External"/><Relationship Id="rId4" Type="http://schemas.openxmlformats.org/officeDocument/2006/relationships/settings" Target="settings.xml"/><Relationship Id="rId9" Type="http://schemas.openxmlformats.org/officeDocument/2006/relationships/hyperlink" Target="http://metiz.severstal.com/_____________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60C17-0FF4-49F6-8D15-D7F354CE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4726</Words>
  <Characters>26941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Severstal</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Симанова Анастасия Юрьевна</dc:creator>
  <cp:keywords/>
  <dc:description/>
  <cp:lastModifiedBy>Бабикова Татьяна Николаевна</cp:lastModifiedBy>
  <cp:revision>3</cp:revision>
  <dcterms:created xsi:type="dcterms:W3CDTF">2022-12-01T07:37:00Z</dcterms:created>
  <dcterms:modified xsi:type="dcterms:W3CDTF">2022-12-01T07:37:00Z</dcterms:modified>
</cp:coreProperties>
</file>